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1162" w14:textId="77777777" w:rsidR="00AB497B" w:rsidRDefault="00AB497B" w:rsidP="00AB497B">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20B6C55B" w14:textId="7C73E51B" w:rsidR="00AB497B" w:rsidRDefault="00AB497B" w:rsidP="00AB497B">
      <w:pPr>
        <w:spacing w:after="0" w:line="240" w:lineRule="auto"/>
        <w:rPr>
          <w:rFonts w:ascii="Tahoma" w:eastAsiaTheme="minorEastAsia" w:hAnsi="Tahoma" w:cs="Tahoma"/>
          <w:b/>
          <w:bCs/>
          <w:kern w:val="0"/>
        </w:rPr>
      </w:pPr>
      <w:r>
        <w:rPr>
          <w:rFonts w:ascii="Tahoma" w:eastAsiaTheme="minorEastAsia" w:hAnsi="Tahoma" w:cs="Tahoma"/>
          <w:b/>
          <w:bCs/>
          <w:kern w:val="0"/>
        </w:rPr>
        <w:t>June 9, 2026</w:t>
      </w:r>
    </w:p>
    <w:p w14:paraId="1EBDE4FD" w14:textId="77777777" w:rsidR="00AB497B" w:rsidRDefault="00AB497B" w:rsidP="00AB497B">
      <w:pPr>
        <w:spacing w:after="0" w:line="240" w:lineRule="auto"/>
        <w:rPr>
          <w:rFonts w:ascii="Tahoma" w:eastAsiaTheme="minorEastAsia" w:hAnsi="Tahoma" w:cs="Tahoma"/>
          <w:b/>
          <w:bCs/>
          <w:kern w:val="0"/>
        </w:rPr>
      </w:pPr>
    </w:p>
    <w:p w14:paraId="760688D6"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73BC6C28" w14:textId="77777777" w:rsidR="00AB497B" w:rsidRDefault="00AB497B" w:rsidP="00AB497B">
      <w:pPr>
        <w:spacing w:after="0" w:line="240" w:lineRule="auto"/>
        <w:rPr>
          <w:rFonts w:ascii="Tahoma" w:eastAsiaTheme="minorEastAsia" w:hAnsi="Tahoma" w:cs="Tahoma"/>
          <w:kern w:val="0"/>
        </w:rPr>
      </w:pPr>
    </w:p>
    <w:p w14:paraId="1E8E2276" w14:textId="22074EAF" w:rsidR="00AB497B" w:rsidRDefault="00AB497B" w:rsidP="00AB497B">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Jody Wiemer, Ron Erks, Ken Baack and Diane Steinhausen.</w:t>
      </w:r>
    </w:p>
    <w:p w14:paraId="1C04D798" w14:textId="77777777" w:rsidR="00AB497B" w:rsidRDefault="00AB497B" w:rsidP="00AB497B">
      <w:pPr>
        <w:spacing w:after="0" w:line="240" w:lineRule="auto"/>
        <w:rPr>
          <w:rFonts w:ascii="Tahoma" w:eastAsiaTheme="minorEastAsia" w:hAnsi="Tahoma" w:cs="Tahoma"/>
          <w:kern w:val="0"/>
        </w:rPr>
      </w:pPr>
    </w:p>
    <w:p w14:paraId="3AAB116D" w14:textId="3A4B859E" w:rsidR="00AB497B" w:rsidRPr="00AB497B" w:rsidRDefault="00AB497B" w:rsidP="00AB497B">
      <w:pPr>
        <w:spacing w:after="0" w:line="240" w:lineRule="auto"/>
        <w:rPr>
          <w:rFonts w:ascii="Tahoma" w:eastAsiaTheme="minorEastAsia" w:hAnsi="Tahoma" w:cs="Tahoma"/>
          <w:kern w:val="0"/>
        </w:rPr>
      </w:pPr>
      <w:r w:rsidRPr="00AB497B">
        <w:rPr>
          <w:rFonts w:ascii="Tahoma" w:eastAsiaTheme="minorEastAsia" w:hAnsi="Tahoma" w:cs="Tahoma"/>
          <w:b/>
          <w:bCs/>
          <w:kern w:val="0"/>
        </w:rPr>
        <w:t>ABSENT:</w:t>
      </w:r>
      <w:r>
        <w:rPr>
          <w:rFonts w:ascii="Tahoma" w:eastAsiaTheme="minorEastAsia" w:hAnsi="Tahoma" w:cs="Tahoma"/>
          <w:kern w:val="0"/>
        </w:rPr>
        <w:t xml:space="preserve"> Karen Dvorak, Bob Brauer</w:t>
      </w:r>
    </w:p>
    <w:p w14:paraId="4DCCB9F2" w14:textId="77777777" w:rsidR="00AB497B" w:rsidRDefault="00AB497B" w:rsidP="00AB497B">
      <w:pPr>
        <w:spacing w:after="0" w:line="240" w:lineRule="auto"/>
        <w:rPr>
          <w:rFonts w:ascii="Tahoma" w:eastAsiaTheme="minorEastAsia" w:hAnsi="Tahoma" w:cs="Tahoma"/>
          <w:kern w:val="0"/>
        </w:rPr>
      </w:pPr>
    </w:p>
    <w:p w14:paraId="420651C7" w14:textId="3B6B9CA8" w:rsidR="00AB497B" w:rsidRDefault="00AB497B" w:rsidP="00AB497B">
      <w:pPr>
        <w:spacing w:after="0" w:line="240" w:lineRule="auto"/>
        <w:rPr>
          <w:rFonts w:ascii="Tahoma" w:eastAsiaTheme="minorEastAsia" w:hAnsi="Tahoma" w:cs="Tahoma"/>
          <w:kern w:val="0"/>
        </w:rPr>
      </w:pPr>
      <w:r>
        <w:rPr>
          <w:rFonts w:ascii="Tahoma" w:eastAsiaTheme="minorEastAsia" w:hAnsi="Tahoma" w:cs="Tahoma"/>
          <w:b/>
          <w:bCs/>
          <w:kern w:val="0"/>
        </w:rPr>
        <w:t>GUESTs:</w:t>
      </w:r>
      <w:r>
        <w:rPr>
          <w:rFonts w:ascii="Tahoma" w:eastAsiaTheme="minorEastAsia" w:hAnsi="Tahoma" w:cs="Tahoma"/>
          <w:kern w:val="0"/>
        </w:rPr>
        <w:t xml:space="preserve"> Lyle Lurz, Randy Steinhausen</w:t>
      </w:r>
    </w:p>
    <w:p w14:paraId="077C2978" w14:textId="77777777" w:rsidR="00AB497B" w:rsidRDefault="00AB497B" w:rsidP="00AB497B">
      <w:pPr>
        <w:spacing w:after="0" w:line="240" w:lineRule="auto"/>
        <w:rPr>
          <w:rFonts w:ascii="Tahoma" w:eastAsiaTheme="minorEastAsia" w:hAnsi="Tahoma" w:cs="Tahoma"/>
          <w:kern w:val="0"/>
        </w:rPr>
      </w:pPr>
    </w:p>
    <w:p w14:paraId="414FA2D5" w14:textId="19F66D69"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Pat opened the meeting at 12:34 pm.</w:t>
      </w:r>
    </w:p>
    <w:p w14:paraId="27268EBC" w14:textId="77777777" w:rsidR="00AB497B" w:rsidRDefault="00AB497B" w:rsidP="00AB497B">
      <w:pPr>
        <w:spacing w:after="0" w:line="240" w:lineRule="auto"/>
        <w:rPr>
          <w:rFonts w:ascii="Tahoma" w:eastAsiaTheme="minorEastAsia" w:hAnsi="Tahoma" w:cs="Tahoma"/>
          <w:kern w:val="0"/>
        </w:rPr>
      </w:pPr>
    </w:p>
    <w:p w14:paraId="0D3E9579" w14:textId="6473F829"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The minutes from the May 13, </w:t>
      </w:r>
      <w:proofErr w:type="gramStart"/>
      <w:r>
        <w:rPr>
          <w:rFonts w:ascii="Tahoma" w:eastAsiaTheme="minorEastAsia" w:hAnsi="Tahoma" w:cs="Tahoma"/>
          <w:kern w:val="0"/>
        </w:rPr>
        <w:t>2026</w:t>
      </w:r>
      <w:proofErr w:type="gramEnd"/>
      <w:r>
        <w:rPr>
          <w:rFonts w:ascii="Tahoma" w:eastAsiaTheme="minorEastAsia" w:hAnsi="Tahoma" w:cs="Tahoma"/>
          <w:kern w:val="0"/>
        </w:rPr>
        <w:t xml:space="preserve"> meeting were discussed.  A change was made to the Manager’s Report to separate the USDA Reimbursement of $183.40 and the State &amp; Federal $1,500.00.  This replaces what was stated as “USDA Reimbursement of $1,683.40.”   Ron moved to accept the minutes as corrected.  Sandi seconded the motion.  Motion carried.</w:t>
      </w:r>
    </w:p>
    <w:p w14:paraId="34F8E7E6" w14:textId="77777777" w:rsidR="00AB497B" w:rsidRDefault="00AB497B" w:rsidP="00AB497B">
      <w:pPr>
        <w:spacing w:after="0" w:line="240" w:lineRule="auto"/>
        <w:rPr>
          <w:rFonts w:ascii="Tahoma" w:eastAsiaTheme="minorEastAsia" w:hAnsi="Tahoma" w:cs="Tahoma"/>
          <w:kern w:val="0"/>
        </w:rPr>
      </w:pPr>
    </w:p>
    <w:p w14:paraId="4BE52B16" w14:textId="7DEDE62B"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u w:val="single"/>
        </w:rPr>
        <w:t>The May Manager’s Report was given by Cortney:</w:t>
      </w:r>
    </w:p>
    <w:p w14:paraId="31B2BE3D" w14:textId="5137E7DE"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Center was open 16 days in May.  (80 hours)</w:t>
      </w:r>
    </w:p>
    <w:p w14:paraId="3138FC6F" w14:textId="1B71E40A"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264 congregate approved meals were served.</w:t>
      </w:r>
    </w:p>
    <w:p w14:paraId="7238F2BB" w14:textId="6F298B59"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15 home delivered meals that </w:t>
      </w:r>
      <w:proofErr w:type="gramStart"/>
      <w:r>
        <w:rPr>
          <w:rFonts w:ascii="Tahoma" w:eastAsiaTheme="minorEastAsia" w:hAnsi="Tahoma" w:cs="Tahoma"/>
          <w:kern w:val="0"/>
        </w:rPr>
        <w:t>qualified</w:t>
      </w:r>
      <w:proofErr w:type="gramEnd"/>
      <w:r>
        <w:rPr>
          <w:rFonts w:ascii="Tahoma" w:eastAsiaTheme="minorEastAsia" w:hAnsi="Tahoma" w:cs="Tahoma"/>
          <w:kern w:val="0"/>
        </w:rPr>
        <w:t xml:space="preserve"> as home-delivered congregate meals were served.</w:t>
      </w:r>
    </w:p>
    <w:p w14:paraId="0DC4E9EC" w14:textId="768011D4"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20 to-go meals that qualified as congregate meals were served.</w:t>
      </w:r>
    </w:p>
    <w:p w14:paraId="564EAB1F" w14:textId="4FC9F6A3"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7 meals that were non-approved as a congregate meal </w:t>
      </w:r>
      <w:proofErr w:type="gramStart"/>
      <w:r>
        <w:rPr>
          <w:rFonts w:ascii="Tahoma" w:eastAsiaTheme="minorEastAsia" w:hAnsi="Tahoma" w:cs="Tahoma"/>
          <w:kern w:val="0"/>
        </w:rPr>
        <w:t>was</w:t>
      </w:r>
      <w:proofErr w:type="gramEnd"/>
      <w:r>
        <w:rPr>
          <w:rFonts w:ascii="Tahoma" w:eastAsiaTheme="minorEastAsia" w:hAnsi="Tahoma" w:cs="Tahoma"/>
          <w:kern w:val="0"/>
        </w:rPr>
        <w:t xml:space="preserve"> served (eat-in guests under age 60).</w:t>
      </w:r>
    </w:p>
    <w:p w14:paraId="23079A6E" w14:textId="77777777"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 to-go meals were non-approved as congregate (under age 60)</w:t>
      </w:r>
    </w:p>
    <w:p w14:paraId="75BC4373" w14:textId="0D188173"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308 total senior meals were served. (299 of these are reimbursable meals)</w:t>
      </w:r>
    </w:p>
    <w:p w14:paraId="52749CA5" w14:textId="0404B5A3"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reimbursement changed from 70 cents per meal to 50 cents per meal.</w:t>
      </w:r>
    </w:p>
    <w:p w14:paraId="5EAA482C" w14:textId="3EA52F8C"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189 exercise units represented 25 people doing exercises. Exercise room use was 134 </w:t>
      </w:r>
      <w:proofErr w:type="gramStart"/>
      <w:r>
        <w:rPr>
          <w:rFonts w:ascii="Tahoma" w:eastAsiaTheme="minorEastAsia" w:hAnsi="Tahoma" w:cs="Tahoma"/>
          <w:kern w:val="0"/>
        </w:rPr>
        <w:t>units</w:t>
      </w:r>
      <w:proofErr w:type="gramEnd"/>
      <w:r>
        <w:rPr>
          <w:rFonts w:ascii="Tahoma" w:eastAsiaTheme="minorEastAsia" w:hAnsi="Tahoma" w:cs="Tahoma"/>
          <w:kern w:val="0"/>
        </w:rPr>
        <w:t xml:space="preserve"> and chair yoga had 58 units. </w:t>
      </w:r>
    </w:p>
    <w:p w14:paraId="459F9ED8" w14:textId="30FB07F1"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10 blood pressure checks were done </w:t>
      </w:r>
    </w:p>
    <w:p w14:paraId="179D9CAA" w14:textId="3D10F37A"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261 social units represent 38 people participating in games &amp; activities.</w:t>
      </w:r>
    </w:p>
    <w:p w14:paraId="148FD138" w14:textId="37E87842"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150 or more newsletters with monthly menus &amp; programs were distributed.</w:t>
      </w:r>
    </w:p>
    <w:p w14:paraId="6C5A124E" w14:textId="03E71161"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116 volunteer hours were provided at the Senior Center during regular meal days (an average of 10 volunteers per meal day).  </w:t>
      </w:r>
    </w:p>
    <w:p w14:paraId="567D26AE" w14:textId="06F06F96"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May activities were:  Decorating Memorial Crosses, Tai Chi with Kathy R., Music from the south with Donna Martin &amp; Gerry Mer</w:t>
      </w:r>
      <w:r w:rsidR="00F7552B">
        <w:rPr>
          <w:rFonts w:ascii="Tahoma" w:eastAsiaTheme="minorEastAsia" w:hAnsi="Tahoma" w:cs="Tahoma"/>
          <w:kern w:val="0"/>
        </w:rPr>
        <w:t>ck</w:t>
      </w:r>
      <w:r>
        <w:rPr>
          <w:rFonts w:ascii="Tahoma" w:eastAsiaTheme="minorEastAsia" w:hAnsi="Tahoma" w:cs="Tahoma"/>
          <w:kern w:val="0"/>
        </w:rPr>
        <w:t>,</w:t>
      </w:r>
      <w:r w:rsidR="00F7552B">
        <w:rPr>
          <w:rFonts w:ascii="Tahoma" w:eastAsiaTheme="minorEastAsia" w:hAnsi="Tahoma" w:cs="Tahoma"/>
          <w:kern w:val="0"/>
        </w:rPr>
        <w:t xml:space="preserve"> Healthy Brain 101,</w:t>
      </w:r>
      <w:r>
        <w:rPr>
          <w:rFonts w:ascii="Tahoma" w:eastAsiaTheme="minorEastAsia" w:hAnsi="Tahoma" w:cs="Tahoma"/>
          <w:kern w:val="0"/>
        </w:rPr>
        <w:t xml:space="preserve"> and BINGO with Kinship</w:t>
      </w:r>
    </w:p>
    <w:p w14:paraId="1A41D43A" w14:textId="60F34AFA"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lastRenderedPageBreak/>
        <w:t xml:space="preserve">The nutrition lesson was about Cooking Oils on </w:t>
      </w:r>
      <w:r w:rsidR="00F7552B">
        <w:rPr>
          <w:rFonts w:ascii="Tahoma" w:eastAsiaTheme="minorEastAsia" w:hAnsi="Tahoma" w:cs="Tahoma"/>
          <w:kern w:val="0"/>
        </w:rPr>
        <w:t>May 10</w:t>
      </w:r>
      <w:r>
        <w:rPr>
          <w:rFonts w:ascii="Tahoma" w:eastAsiaTheme="minorEastAsia" w:hAnsi="Tahoma" w:cs="Tahoma"/>
          <w:kern w:val="0"/>
        </w:rPr>
        <w:t>.</w:t>
      </w:r>
    </w:p>
    <w:p w14:paraId="6A7787F0" w14:textId="77777777" w:rsidR="00AB497B" w:rsidRDefault="00AB497B" w:rsidP="00AB497B">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Chair Yoga classes were held on Wednesday and Friday afternoons beginning at 12:15.  </w:t>
      </w:r>
    </w:p>
    <w:p w14:paraId="7A93619C" w14:textId="77777777" w:rsidR="00F7552B" w:rsidRDefault="00AB497B" w:rsidP="00AB497B">
      <w:pPr>
        <w:numPr>
          <w:ilvl w:val="0"/>
          <w:numId w:val="1"/>
        </w:num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Rentals Scheduled:   July 12, </w:t>
      </w:r>
      <w:r w:rsidR="00F7552B">
        <w:rPr>
          <w:rFonts w:ascii="Tahoma" w:eastAsiaTheme="minorEastAsia" w:hAnsi="Tahoma" w:cs="Tahoma"/>
          <w:kern w:val="0"/>
        </w:rPr>
        <w:t xml:space="preserve">possible rental July 31 pm &amp; Aug. 1, Aug. 2, </w:t>
      </w:r>
    </w:p>
    <w:p w14:paraId="06A6FE59" w14:textId="1AB1B0FD" w:rsidR="00AB497B" w:rsidRDefault="00F7552B" w:rsidP="00F7552B">
      <w:p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                                  Nov. 21, and May 15 &amp; 16, 2027</w:t>
      </w:r>
      <w:r w:rsidR="00AB497B">
        <w:rPr>
          <w:rFonts w:ascii="Tahoma" w:eastAsiaTheme="minorEastAsia" w:hAnsi="Tahoma" w:cs="Tahoma"/>
          <w:kern w:val="0"/>
        </w:rPr>
        <w:t xml:space="preserve">                            </w:t>
      </w:r>
    </w:p>
    <w:p w14:paraId="4F784EFC" w14:textId="77777777" w:rsidR="00AB497B" w:rsidRDefault="00AB497B" w:rsidP="00AB497B">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 xml:space="preserve">Fundraisers Scheduled:  July </w:t>
      </w:r>
      <w:proofErr w:type="gramStart"/>
      <w:r>
        <w:rPr>
          <w:rFonts w:ascii="Tahoma" w:eastAsiaTheme="minorEastAsia" w:hAnsi="Tahoma" w:cs="Tahoma"/>
          <w:kern w:val="0"/>
        </w:rPr>
        <w:t>19  Potato</w:t>
      </w:r>
      <w:proofErr w:type="gramEnd"/>
      <w:r>
        <w:rPr>
          <w:rFonts w:ascii="Tahoma" w:eastAsiaTheme="minorEastAsia" w:hAnsi="Tahoma" w:cs="Tahoma"/>
          <w:kern w:val="0"/>
        </w:rPr>
        <w:t xml:space="preserve"> Bake</w:t>
      </w:r>
    </w:p>
    <w:p w14:paraId="67A17C9A" w14:textId="74B1359A" w:rsidR="00AB497B" w:rsidRDefault="00F7552B" w:rsidP="00AB497B">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Memorial Crosses brought in $631.  Plans are being made for holiday crosses in December.</w:t>
      </w:r>
    </w:p>
    <w:p w14:paraId="33A49271" w14:textId="4E0729CB" w:rsidR="00F7552B" w:rsidRDefault="00F7552B" w:rsidP="00AB497B">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Tai Chi has not been successful with our guests.  We will not continue this.</w:t>
      </w:r>
    </w:p>
    <w:p w14:paraId="08E6BAB6" w14:textId="066DF685" w:rsidR="00F7552B" w:rsidRDefault="00F7552B" w:rsidP="00AB497B">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Jennifer Hartman 402-441-6136 was substituting for Alison Rook.  She informed Cortney that the County Aging Partners have decided to award our Senior Center with an additional $200 per year.</w:t>
      </w:r>
    </w:p>
    <w:p w14:paraId="13E86005" w14:textId="0197C0A4" w:rsidR="00F7552B" w:rsidRDefault="00F7552B" w:rsidP="00AB497B">
      <w:pPr>
        <w:pStyle w:val="ListParagraph"/>
        <w:numPr>
          <w:ilvl w:val="0"/>
          <w:numId w:val="1"/>
        </w:numPr>
        <w:spacing w:line="240" w:lineRule="auto"/>
        <w:rPr>
          <w:rFonts w:ascii="Tahoma" w:eastAsiaTheme="minorEastAsia" w:hAnsi="Tahoma" w:cs="Tahoma"/>
          <w:kern w:val="0"/>
        </w:rPr>
      </w:pPr>
      <w:r>
        <w:rPr>
          <w:rFonts w:ascii="Tahoma" w:eastAsiaTheme="minorEastAsia" w:hAnsi="Tahoma" w:cs="Tahoma"/>
          <w:kern w:val="0"/>
        </w:rPr>
        <w:t>More people are picking up their newsletters which saves postage expenses.</w:t>
      </w:r>
    </w:p>
    <w:p w14:paraId="5011C1C3" w14:textId="77777777" w:rsidR="00AB497B" w:rsidRPr="00F7552B" w:rsidRDefault="00AB497B" w:rsidP="00F7552B">
      <w:pPr>
        <w:spacing w:line="240" w:lineRule="auto"/>
        <w:ind w:left="360"/>
        <w:rPr>
          <w:rFonts w:ascii="Tahoma" w:eastAsiaTheme="minorEastAsia" w:hAnsi="Tahoma" w:cs="Tahoma"/>
          <w:kern w:val="0"/>
        </w:rPr>
      </w:pPr>
      <w:r w:rsidRPr="00F7552B">
        <w:rPr>
          <w:rFonts w:ascii="Tahoma" w:eastAsiaTheme="minorEastAsia" w:hAnsi="Tahoma" w:cs="Tahoma"/>
          <w:kern w:val="0"/>
        </w:rPr>
        <w:t xml:space="preserve">                             </w:t>
      </w:r>
    </w:p>
    <w:p w14:paraId="54432C62" w14:textId="77777777" w:rsidR="00AB497B" w:rsidRDefault="00AB497B" w:rsidP="00AB497B">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300A7D93" w14:textId="1E8E8F06"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w:t>
      </w:r>
      <w:r w:rsidR="00F7552B">
        <w:rPr>
          <w:rFonts w:ascii="Tahoma" w:eastAsiaTheme="minorEastAsia" w:hAnsi="Tahoma" w:cs="Tahoma"/>
          <w:kern w:val="0"/>
        </w:rPr>
        <w:t>1,826.00</w:t>
      </w:r>
    </w:p>
    <w:p w14:paraId="1D803F4E" w14:textId="6CF90B90" w:rsidR="00AB497B" w:rsidRDefault="00AB497B" w:rsidP="00AB497B">
      <w:pPr>
        <w:spacing w:after="0" w:line="240" w:lineRule="auto"/>
        <w:rPr>
          <w:rFonts w:ascii="Tahoma" w:eastAsiaTheme="minorEastAsia" w:hAnsi="Tahoma" w:cs="Tahoma"/>
          <w:kern w:val="0"/>
          <w:sz w:val="18"/>
          <w:szCs w:val="18"/>
        </w:rPr>
      </w:pPr>
      <w:r>
        <w:rPr>
          <w:rFonts w:ascii="Tahoma" w:eastAsiaTheme="minorEastAsia" w:hAnsi="Tahoma" w:cs="Tahoma"/>
          <w:kern w:val="0"/>
        </w:rPr>
        <w:tab/>
      </w:r>
      <w:r>
        <w:rPr>
          <w:rFonts w:ascii="Tahoma" w:eastAsiaTheme="minorEastAsia" w:hAnsi="Tahoma" w:cs="Tahoma"/>
          <w:kern w:val="0"/>
        </w:rPr>
        <w:tab/>
        <w:t xml:space="preserve">Fund-raising </w:t>
      </w:r>
      <w:r w:rsidR="00F7552B">
        <w:rPr>
          <w:rFonts w:ascii="Tahoma" w:eastAsiaTheme="minorEastAsia" w:hAnsi="Tahoma" w:cs="Tahoma"/>
          <w:kern w:val="0"/>
        </w:rPr>
        <w:t xml:space="preserve">(Memorial </w:t>
      </w:r>
      <w:proofErr w:type="gramStart"/>
      <w:r w:rsidR="00F7552B">
        <w:rPr>
          <w:rFonts w:ascii="Tahoma" w:eastAsiaTheme="minorEastAsia" w:hAnsi="Tahoma" w:cs="Tahoma"/>
          <w:kern w:val="0"/>
        </w:rPr>
        <w:t>Crosses)</w:t>
      </w:r>
      <w:r>
        <w:rPr>
          <w:rFonts w:ascii="Tahoma" w:eastAsiaTheme="minorEastAsia" w:hAnsi="Tahoma" w:cs="Tahoma"/>
          <w:kern w:val="0"/>
        </w:rPr>
        <w:t xml:space="preserve">  </w:t>
      </w:r>
      <w:r>
        <w:rPr>
          <w:rFonts w:ascii="Tahoma" w:eastAsiaTheme="minorEastAsia" w:hAnsi="Tahoma" w:cs="Tahoma"/>
          <w:kern w:val="0"/>
          <w:sz w:val="18"/>
          <w:szCs w:val="18"/>
        </w:rPr>
        <w:t xml:space="preserve"> </w:t>
      </w:r>
      <w:proofErr w:type="gramEnd"/>
      <w:r>
        <w:rPr>
          <w:rFonts w:ascii="Tahoma" w:eastAsiaTheme="minorEastAsia" w:hAnsi="Tahoma" w:cs="Tahoma"/>
          <w:kern w:val="0"/>
          <w:sz w:val="18"/>
          <w:szCs w:val="18"/>
        </w:rPr>
        <w:t xml:space="preserve">                     </w:t>
      </w:r>
      <w:r w:rsidR="00F7552B">
        <w:rPr>
          <w:rFonts w:ascii="Tahoma" w:eastAsiaTheme="minorEastAsia" w:hAnsi="Tahoma" w:cs="Tahoma"/>
          <w:kern w:val="0"/>
        </w:rPr>
        <w:t>455.00</w:t>
      </w:r>
      <w:r>
        <w:rPr>
          <w:rFonts w:ascii="Tahoma" w:eastAsiaTheme="minorEastAsia" w:hAnsi="Tahoma" w:cs="Tahoma"/>
          <w:kern w:val="0"/>
        </w:rPr>
        <w:t xml:space="preserve"> </w:t>
      </w:r>
    </w:p>
    <w:p w14:paraId="5C095113" w14:textId="31287068"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sidR="00F7552B">
        <w:rPr>
          <w:rFonts w:ascii="Tahoma" w:eastAsiaTheme="minorEastAsia" w:hAnsi="Tahoma" w:cs="Tahoma"/>
          <w:kern w:val="0"/>
        </w:rPr>
        <w:t xml:space="preserve">        </w:t>
      </w:r>
      <w:r>
        <w:rPr>
          <w:rFonts w:ascii="Tahoma" w:eastAsiaTheme="minorEastAsia" w:hAnsi="Tahoma" w:cs="Tahoma"/>
          <w:kern w:val="0"/>
        </w:rPr>
        <w:t xml:space="preserve">        </w:t>
      </w:r>
      <w:r w:rsidR="00F7552B">
        <w:rPr>
          <w:rFonts w:ascii="Tahoma" w:eastAsiaTheme="minorEastAsia" w:hAnsi="Tahoma" w:cs="Tahoma"/>
          <w:kern w:val="0"/>
        </w:rPr>
        <w:t>600</w:t>
      </w:r>
      <w:r>
        <w:rPr>
          <w:rFonts w:ascii="Tahoma" w:eastAsiaTheme="minorEastAsia" w:hAnsi="Tahoma" w:cs="Tahoma"/>
          <w:kern w:val="0"/>
        </w:rPr>
        <w:t>.00</w:t>
      </w:r>
    </w:p>
    <w:p w14:paraId="6C783984"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0.00</w:t>
      </w:r>
    </w:p>
    <w:p w14:paraId="5B436135" w14:textId="08860AD8"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w:t>
      </w:r>
      <w:r w:rsidR="00F7552B">
        <w:rPr>
          <w:rFonts w:ascii="Tahoma" w:eastAsiaTheme="minorEastAsia" w:hAnsi="Tahoma" w:cs="Tahoma"/>
          <w:kern w:val="0"/>
        </w:rPr>
        <w:t>13.09</w:t>
      </w:r>
    </w:p>
    <w:p w14:paraId="42F50997" w14:textId="0F85AC5D"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USDA Reimbursement                               </w:t>
      </w:r>
      <w:r w:rsidR="00F7552B">
        <w:rPr>
          <w:rFonts w:ascii="Tahoma" w:eastAsiaTheme="minorEastAsia" w:hAnsi="Tahoma" w:cs="Tahoma"/>
          <w:kern w:val="0"/>
        </w:rPr>
        <w:t xml:space="preserve">   </w:t>
      </w:r>
      <w:r w:rsidR="00FF3846">
        <w:rPr>
          <w:rFonts w:ascii="Tahoma" w:eastAsiaTheme="minorEastAsia" w:hAnsi="Tahoma" w:cs="Tahoma"/>
          <w:kern w:val="0"/>
        </w:rPr>
        <w:t>3</w:t>
      </w:r>
      <w:r w:rsidR="00F7552B">
        <w:rPr>
          <w:rFonts w:ascii="Tahoma" w:eastAsiaTheme="minorEastAsia" w:hAnsi="Tahoma" w:cs="Tahoma"/>
          <w:kern w:val="0"/>
        </w:rPr>
        <w:t>62.60</w:t>
      </w:r>
    </w:p>
    <w:p w14:paraId="48CA102C" w14:textId="24C8F597" w:rsidR="00F7552B" w:rsidRDefault="00F7552B" w:rsidP="00AB497B">
      <w:pPr>
        <w:spacing w:after="0" w:line="240" w:lineRule="auto"/>
        <w:rPr>
          <w:rFonts w:ascii="Tahoma" w:eastAsiaTheme="minorEastAsia" w:hAnsi="Tahoma" w:cs="Tahoma"/>
          <w:kern w:val="0"/>
        </w:rPr>
      </w:pPr>
      <w:r>
        <w:rPr>
          <w:rFonts w:ascii="Tahoma" w:eastAsiaTheme="minorEastAsia" w:hAnsi="Tahoma" w:cs="Tahoma"/>
          <w:kern w:val="0"/>
        </w:rPr>
        <w:t xml:space="preserve">                   State/Federal Payment                              1,500.00</w:t>
      </w:r>
    </w:p>
    <w:p w14:paraId="4D7DCFCE" w14:textId="78BB3AF6"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Memorials                                                </w:t>
      </w:r>
      <w:r w:rsidR="00FF3846">
        <w:rPr>
          <w:rFonts w:ascii="Tahoma" w:eastAsiaTheme="minorEastAsia" w:hAnsi="Tahoma" w:cs="Tahoma"/>
          <w:kern w:val="0"/>
          <w:u w:val="single"/>
        </w:rPr>
        <w:t xml:space="preserve">        </w:t>
      </w:r>
      <w:r>
        <w:rPr>
          <w:rFonts w:ascii="Tahoma" w:eastAsiaTheme="minorEastAsia" w:hAnsi="Tahoma" w:cs="Tahoma"/>
          <w:kern w:val="0"/>
          <w:u w:val="single"/>
        </w:rPr>
        <w:t>.00</w:t>
      </w:r>
    </w:p>
    <w:p w14:paraId="6E99E587"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21076820" w14:textId="0E4719F0"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r w:rsidR="00FF3846">
        <w:rPr>
          <w:rFonts w:ascii="Tahoma" w:eastAsiaTheme="minorEastAsia" w:hAnsi="Tahoma" w:cs="Tahoma"/>
          <w:kern w:val="0"/>
        </w:rPr>
        <w:t>May</w:t>
      </w:r>
      <w:r>
        <w:rPr>
          <w:rFonts w:ascii="Tahoma" w:eastAsiaTheme="minorEastAsia" w:hAnsi="Tahoma" w:cs="Tahoma"/>
          <w:kern w:val="0"/>
        </w:rPr>
        <w:t xml:space="preserve"> income        </w:t>
      </w:r>
      <w:r>
        <w:rPr>
          <w:rFonts w:ascii="Tahoma" w:eastAsiaTheme="minorEastAsia" w:hAnsi="Tahoma" w:cs="Tahoma"/>
          <w:kern w:val="0"/>
        </w:rPr>
        <w:tab/>
        <w:t xml:space="preserve">                            </w:t>
      </w:r>
      <w:proofErr w:type="gramStart"/>
      <w:r>
        <w:rPr>
          <w:rFonts w:ascii="Tahoma" w:eastAsiaTheme="minorEastAsia" w:hAnsi="Tahoma" w:cs="Tahoma"/>
          <w:b/>
          <w:bCs/>
          <w:kern w:val="0"/>
          <w:u w:val="single"/>
        </w:rPr>
        <w:t xml:space="preserve">$  </w:t>
      </w:r>
      <w:r w:rsidR="00FF3846">
        <w:rPr>
          <w:rFonts w:ascii="Tahoma" w:eastAsiaTheme="minorEastAsia" w:hAnsi="Tahoma" w:cs="Tahoma"/>
          <w:b/>
          <w:bCs/>
          <w:kern w:val="0"/>
          <w:u w:val="single"/>
        </w:rPr>
        <w:t>4,756.69</w:t>
      </w:r>
      <w:proofErr w:type="gramEnd"/>
    </w:p>
    <w:p w14:paraId="343265AC"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0C734D5B" w14:textId="206A871E"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$2</w:t>
      </w:r>
      <w:r w:rsidR="00FF3846">
        <w:rPr>
          <w:rFonts w:ascii="Tahoma" w:eastAsiaTheme="minorEastAsia" w:hAnsi="Tahoma" w:cs="Tahoma"/>
          <w:kern w:val="0"/>
        </w:rPr>
        <w:t>254.88</w:t>
      </w:r>
    </w:p>
    <w:p w14:paraId="3E6B55AE"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Fundraiser Expenses                                       0.00</w:t>
      </w:r>
    </w:p>
    <w:p w14:paraId="36C2C1D6" w14:textId="3DDE4CA5"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FF3846">
        <w:rPr>
          <w:rFonts w:ascii="Tahoma" w:eastAsiaTheme="minorEastAsia" w:hAnsi="Tahoma" w:cs="Tahoma"/>
          <w:kern w:val="0"/>
        </w:rPr>
        <w:t>239.38</w:t>
      </w:r>
    </w:p>
    <w:p w14:paraId="68930F79" w14:textId="2AA16C0B"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t xml:space="preserve">                 </w:t>
      </w:r>
      <w:r w:rsidR="004457CA">
        <w:rPr>
          <w:rFonts w:ascii="Tahoma" w:eastAsiaTheme="minorEastAsia" w:hAnsi="Tahoma" w:cs="Tahoma"/>
          <w:kern w:val="0"/>
        </w:rPr>
        <w:t>184.25</w:t>
      </w:r>
    </w:p>
    <w:p w14:paraId="6CC581E6" w14:textId="021CE9C9"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FF3846">
        <w:rPr>
          <w:rFonts w:ascii="Tahoma" w:eastAsiaTheme="minorEastAsia" w:hAnsi="Tahoma" w:cs="Tahoma"/>
          <w:kern w:val="0"/>
        </w:rPr>
        <w:t>198.86</w:t>
      </w:r>
    </w:p>
    <w:p w14:paraId="701558CD" w14:textId="7D081A56"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Postage                                                      </w:t>
      </w:r>
      <w:r w:rsidR="00FF3846">
        <w:rPr>
          <w:rFonts w:ascii="Tahoma" w:eastAsiaTheme="minorEastAsia" w:hAnsi="Tahoma" w:cs="Tahoma"/>
          <w:kern w:val="0"/>
        </w:rPr>
        <w:t xml:space="preserve">  </w:t>
      </w:r>
      <w:r>
        <w:rPr>
          <w:rFonts w:ascii="Tahoma" w:eastAsiaTheme="minorEastAsia" w:hAnsi="Tahoma" w:cs="Tahoma"/>
          <w:kern w:val="0"/>
        </w:rPr>
        <w:t xml:space="preserve"> </w:t>
      </w:r>
      <w:r w:rsidR="00FF3846">
        <w:rPr>
          <w:rFonts w:ascii="Tahoma" w:eastAsiaTheme="minorEastAsia" w:hAnsi="Tahoma" w:cs="Tahoma"/>
          <w:kern w:val="0"/>
        </w:rPr>
        <w:t>0.00</w:t>
      </w:r>
    </w:p>
    <w:p w14:paraId="3817417A" w14:textId="006DBFFC" w:rsidR="001443A4" w:rsidRDefault="001443A4" w:rsidP="00AB497B">
      <w:pPr>
        <w:spacing w:after="0" w:line="240" w:lineRule="auto"/>
        <w:rPr>
          <w:rFonts w:ascii="Tahoma" w:eastAsiaTheme="minorEastAsia" w:hAnsi="Tahoma" w:cs="Tahoma"/>
          <w:kern w:val="0"/>
        </w:rPr>
      </w:pPr>
      <w:r>
        <w:rPr>
          <w:rFonts w:ascii="Tahoma" w:eastAsiaTheme="minorEastAsia" w:hAnsi="Tahoma" w:cs="Tahoma"/>
          <w:kern w:val="0"/>
        </w:rPr>
        <w:t xml:space="preserve">                   Miscellaneous (Fraud. </w:t>
      </w:r>
      <w:proofErr w:type="gramStart"/>
      <w:r>
        <w:rPr>
          <w:rFonts w:ascii="Tahoma" w:eastAsiaTheme="minorEastAsia" w:hAnsi="Tahoma" w:cs="Tahoma"/>
          <w:kern w:val="0"/>
        </w:rPr>
        <w:t xml:space="preserve">Charge)   </w:t>
      </w:r>
      <w:proofErr w:type="gramEnd"/>
      <w:r>
        <w:rPr>
          <w:rFonts w:ascii="Tahoma" w:eastAsiaTheme="minorEastAsia" w:hAnsi="Tahoma" w:cs="Tahoma"/>
          <w:kern w:val="0"/>
        </w:rPr>
        <w:t xml:space="preserve">                     55.01</w:t>
      </w:r>
    </w:p>
    <w:p w14:paraId="54F0843C" w14:textId="0EB0DE51" w:rsidR="001443A4" w:rsidRDefault="001443A4" w:rsidP="00AB497B">
      <w:pPr>
        <w:spacing w:after="0" w:line="240" w:lineRule="auto"/>
        <w:rPr>
          <w:rFonts w:ascii="Tahoma" w:eastAsiaTheme="minorEastAsia" w:hAnsi="Tahoma" w:cs="Tahoma"/>
          <w:kern w:val="0"/>
        </w:rPr>
      </w:pPr>
      <w:r>
        <w:rPr>
          <w:rFonts w:ascii="Tahoma" w:eastAsiaTheme="minorEastAsia" w:hAnsi="Tahoma" w:cs="Tahoma"/>
          <w:kern w:val="0"/>
        </w:rPr>
        <w:t xml:space="preserve">                   Office Equipment Expense (</w:t>
      </w:r>
      <w:proofErr w:type="gramStart"/>
      <w:r>
        <w:rPr>
          <w:rFonts w:ascii="Tahoma" w:eastAsiaTheme="minorEastAsia" w:hAnsi="Tahoma" w:cs="Tahoma"/>
          <w:kern w:val="0"/>
        </w:rPr>
        <w:t xml:space="preserve">Kiosk)   </w:t>
      </w:r>
      <w:proofErr w:type="gramEnd"/>
      <w:r>
        <w:rPr>
          <w:rFonts w:ascii="Tahoma" w:eastAsiaTheme="minorEastAsia" w:hAnsi="Tahoma" w:cs="Tahoma"/>
          <w:kern w:val="0"/>
        </w:rPr>
        <w:t xml:space="preserve">              675.00</w:t>
      </w:r>
    </w:p>
    <w:p w14:paraId="7DFCA13C" w14:textId="0E0C8BC8"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FF3846">
        <w:rPr>
          <w:rFonts w:ascii="Tahoma" w:eastAsiaTheme="minorEastAsia" w:hAnsi="Tahoma" w:cs="Tahoma"/>
          <w:kern w:val="0"/>
        </w:rPr>
        <w:t xml:space="preserve">  77.51 </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5FC2893C" w14:textId="47E604E3"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w:t>
      </w:r>
      <w:r w:rsidR="00FF3846">
        <w:rPr>
          <w:rFonts w:ascii="Tahoma" w:eastAsiaTheme="minorEastAsia" w:hAnsi="Tahoma" w:cs="Tahoma"/>
          <w:kern w:val="0"/>
        </w:rPr>
        <w:t>131.95</w:t>
      </w:r>
    </w:p>
    <w:p w14:paraId="4517A82D" w14:textId="00471683"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FF3846">
        <w:rPr>
          <w:rFonts w:ascii="Tahoma" w:eastAsiaTheme="minorEastAsia" w:hAnsi="Tahoma" w:cs="Tahoma"/>
          <w:kern w:val="0"/>
        </w:rPr>
        <w:t>165.00</w:t>
      </w:r>
    </w:p>
    <w:p w14:paraId="379B96F9" w14:textId="3BFF53FB"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FF3846">
        <w:rPr>
          <w:rFonts w:ascii="Tahoma" w:eastAsiaTheme="minorEastAsia" w:hAnsi="Tahoma" w:cs="Tahoma"/>
          <w:kern w:val="0"/>
        </w:rPr>
        <w:t>12.63</w:t>
      </w:r>
    </w:p>
    <w:p w14:paraId="66FB9304" w14:textId="0A6AC940"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Repairs &amp; </w:t>
      </w:r>
      <w:proofErr w:type="gramStart"/>
      <w:r>
        <w:rPr>
          <w:rFonts w:ascii="Tahoma" w:eastAsiaTheme="minorEastAsia" w:hAnsi="Tahoma" w:cs="Tahoma"/>
          <w:kern w:val="0"/>
        </w:rPr>
        <w:t xml:space="preserve">Maintenance  </w:t>
      </w:r>
      <w:r w:rsidR="00FF3846">
        <w:rPr>
          <w:rFonts w:ascii="Tahoma" w:eastAsiaTheme="minorEastAsia" w:hAnsi="Tahoma" w:cs="Tahoma"/>
          <w:kern w:val="0"/>
        </w:rPr>
        <w:t>(Culligan)</w:t>
      </w:r>
      <w:r>
        <w:rPr>
          <w:rFonts w:ascii="Tahoma" w:eastAsiaTheme="minorEastAsia" w:hAnsi="Tahoma" w:cs="Tahoma"/>
          <w:kern w:val="0"/>
        </w:rPr>
        <w:t xml:space="preserve">   </w:t>
      </w:r>
      <w:proofErr w:type="gramEnd"/>
      <w:r>
        <w:rPr>
          <w:rFonts w:ascii="Tahoma" w:eastAsiaTheme="minorEastAsia" w:hAnsi="Tahoma" w:cs="Tahoma"/>
          <w:kern w:val="0"/>
        </w:rPr>
        <w:t xml:space="preserve">               </w:t>
      </w:r>
      <w:r w:rsidR="00FF3846">
        <w:rPr>
          <w:rFonts w:ascii="Tahoma" w:eastAsiaTheme="minorEastAsia" w:hAnsi="Tahoma" w:cs="Tahoma"/>
          <w:kern w:val="0"/>
        </w:rPr>
        <w:t>258.80</w:t>
      </w:r>
    </w:p>
    <w:p w14:paraId="6144C105" w14:textId="77777777" w:rsidR="001443A4"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1724FB99" w14:textId="77777777" w:rsidR="001443A4" w:rsidRDefault="001443A4" w:rsidP="00AB497B">
      <w:pPr>
        <w:spacing w:after="0" w:line="240" w:lineRule="auto"/>
        <w:rPr>
          <w:rFonts w:ascii="Tahoma" w:eastAsiaTheme="minorEastAsia" w:hAnsi="Tahoma" w:cs="Tahoma"/>
          <w:kern w:val="0"/>
        </w:rPr>
      </w:pPr>
    </w:p>
    <w:p w14:paraId="020D40CB" w14:textId="77777777" w:rsidR="001443A4" w:rsidRDefault="001443A4" w:rsidP="00AB497B">
      <w:pPr>
        <w:spacing w:after="0" w:line="240" w:lineRule="auto"/>
        <w:rPr>
          <w:rFonts w:ascii="Tahoma" w:eastAsiaTheme="minorEastAsia" w:hAnsi="Tahoma" w:cs="Tahoma"/>
          <w:kern w:val="0"/>
        </w:rPr>
      </w:pPr>
    </w:p>
    <w:p w14:paraId="05C46216" w14:textId="77777777" w:rsidR="001443A4" w:rsidRDefault="001443A4" w:rsidP="00AB497B">
      <w:pPr>
        <w:spacing w:after="0" w:line="240" w:lineRule="auto"/>
        <w:rPr>
          <w:rFonts w:ascii="Tahoma" w:eastAsiaTheme="minorEastAsia" w:hAnsi="Tahoma" w:cs="Tahoma"/>
          <w:kern w:val="0"/>
        </w:rPr>
      </w:pPr>
    </w:p>
    <w:p w14:paraId="5C43E202" w14:textId="517B6451"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lastRenderedPageBreak/>
        <w:t xml:space="preserve">  </w:t>
      </w:r>
      <w:r>
        <w:rPr>
          <w:rFonts w:ascii="Tahoma" w:eastAsiaTheme="minorEastAsia" w:hAnsi="Tahoma" w:cs="Tahoma"/>
          <w:kern w:val="0"/>
        </w:rPr>
        <w:tab/>
        <w:t>Utilities:</w:t>
      </w:r>
    </w:p>
    <w:p w14:paraId="33425399" w14:textId="06DDB652"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Electric                                       </w:t>
      </w:r>
      <w:r w:rsidR="001443A4">
        <w:rPr>
          <w:rFonts w:ascii="Tahoma" w:eastAsiaTheme="minorEastAsia" w:hAnsi="Tahoma" w:cs="Tahoma"/>
          <w:kern w:val="0"/>
        </w:rPr>
        <w:t xml:space="preserve"> </w:t>
      </w:r>
      <w:r>
        <w:rPr>
          <w:rFonts w:ascii="Tahoma" w:eastAsiaTheme="minorEastAsia" w:hAnsi="Tahoma" w:cs="Tahoma"/>
          <w:kern w:val="0"/>
        </w:rPr>
        <w:t xml:space="preserve"> 1</w:t>
      </w:r>
      <w:r w:rsidR="00FF3846">
        <w:rPr>
          <w:rFonts w:ascii="Tahoma" w:eastAsiaTheme="minorEastAsia" w:hAnsi="Tahoma" w:cs="Tahoma"/>
          <w:kern w:val="0"/>
        </w:rPr>
        <w:t>6</w:t>
      </w:r>
      <w:r>
        <w:rPr>
          <w:rFonts w:ascii="Tahoma" w:eastAsiaTheme="minorEastAsia" w:hAnsi="Tahoma" w:cs="Tahoma"/>
          <w:kern w:val="0"/>
        </w:rPr>
        <w:t xml:space="preserve">8.00 </w:t>
      </w:r>
    </w:p>
    <w:p w14:paraId="128DEB80"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Phone                                          103.87</w:t>
      </w:r>
    </w:p>
    <w:p w14:paraId="69905BF3"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622459EF" w14:textId="52DF7170" w:rsidR="00AB497B" w:rsidRDefault="00AB497B" w:rsidP="00AB497B">
      <w:pPr>
        <w:spacing w:after="0" w:line="240" w:lineRule="auto"/>
        <w:rPr>
          <w:rFonts w:ascii="Tahoma" w:eastAsiaTheme="minorEastAsia" w:hAnsi="Tahoma" w:cs="Tahoma"/>
          <w:kern w:val="0"/>
          <w:u w:val="single"/>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FF3846">
        <w:rPr>
          <w:rFonts w:ascii="Tahoma" w:eastAsiaTheme="minorEastAsia" w:hAnsi="Tahoma" w:cs="Tahoma"/>
          <w:kern w:val="0"/>
          <w:u w:val="single"/>
        </w:rPr>
        <w:t>1</w:t>
      </w:r>
      <w:r w:rsidR="00E54DA4">
        <w:rPr>
          <w:rFonts w:ascii="Tahoma" w:eastAsiaTheme="minorEastAsia" w:hAnsi="Tahoma" w:cs="Tahoma"/>
          <w:kern w:val="0"/>
          <w:u w:val="single"/>
        </w:rPr>
        <w:t>8</w:t>
      </w:r>
      <w:r w:rsidR="00FF3846">
        <w:rPr>
          <w:rFonts w:ascii="Tahoma" w:eastAsiaTheme="minorEastAsia" w:hAnsi="Tahoma" w:cs="Tahoma"/>
          <w:kern w:val="0"/>
          <w:u w:val="single"/>
        </w:rPr>
        <w:t>2.10</w:t>
      </w:r>
    </w:p>
    <w:p w14:paraId="7402635B" w14:textId="020F192B" w:rsidR="001443A4"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Total Utilities                                               </w:t>
      </w:r>
      <w:r w:rsidR="00E54DA4">
        <w:rPr>
          <w:rFonts w:ascii="Tahoma" w:eastAsiaTheme="minorEastAsia" w:hAnsi="Tahoma" w:cs="Tahoma"/>
          <w:kern w:val="0"/>
        </w:rPr>
        <w:t>519</w:t>
      </w:r>
      <w:r w:rsidR="001443A4">
        <w:rPr>
          <w:rFonts w:ascii="Tahoma" w:eastAsiaTheme="minorEastAsia" w:hAnsi="Tahoma" w:cs="Tahoma"/>
          <w:kern w:val="0"/>
        </w:rPr>
        <w:t>.97</w:t>
      </w:r>
    </w:p>
    <w:p w14:paraId="279B0BCE" w14:textId="59F3AB60"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Pr>
          <w:rFonts w:ascii="Tahoma" w:eastAsiaTheme="minorEastAsia" w:hAnsi="Tahoma" w:cs="Tahoma"/>
          <w:kern w:val="0"/>
          <w:u w:val="single"/>
        </w:rPr>
        <w:t xml:space="preserve"> </w:t>
      </w:r>
    </w:p>
    <w:p w14:paraId="0220997C" w14:textId="11F8E2EB" w:rsidR="00AB497B" w:rsidRDefault="00AB497B" w:rsidP="00AB497B">
      <w:pPr>
        <w:spacing w:after="0" w:line="240" w:lineRule="auto"/>
        <w:rPr>
          <w:rFonts w:ascii="Tahoma" w:eastAsiaTheme="minorEastAsia" w:hAnsi="Tahoma" w:cs="Tahoma"/>
          <w:b/>
          <w:bCs/>
          <w:kern w:val="0"/>
          <w:u w:val="single"/>
        </w:rPr>
      </w:pPr>
      <w:r>
        <w:rPr>
          <w:rFonts w:ascii="Tahoma" w:eastAsiaTheme="minorEastAsia" w:hAnsi="Tahoma" w:cs="Tahoma"/>
          <w:kern w:val="0"/>
        </w:rPr>
        <w:t xml:space="preserve">  </w:t>
      </w:r>
      <w:r>
        <w:rPr>
          <w:rFonts w:ascii="Tahoma" w:eastAsiaTheme="minorEastAsia" w:hAnsi="Tahoma" w:cs="Tahoma"/>
          <w:kern w:val="0"/>
        </w:rPr>
        <w:tab/>
      </w:r>
      <w:r>
        <w:rPr>
          <w:rFonts w:ascii="Tahoma" w:eastAsiaTheme="minorEastAsia" w:hAnsi="Tahoma" w:cs="Tahoma"/>
          <w:kern w:val="0"/>
        </w:rPr>
        <w:tab/>
      </w:r>
      <w:r w:rsidR="00FF3846">
        <w:rPr>
          <w:rFonts w:ascii="Tahoma" w:eastAsiaTheme="minorEastAsia" w:hAnsi="Tahoma" w:cs="Tahoma"/>
          <w:kern w:val="0"/>
        </w:rPr>
        <w:t>May</w:t>
      </w:r>
      <w:r>
        <w:rPr>
          <w:rFonts w:ascii="Tahoma" w:eastAsiaTheme="minorEastAsia" w:hAnsi="Tahoma" w:cs="Tahoma"/>
          <w:kern w:val="0"/>
        </w:rPr>
        <w:t xml:space="preserve"> expenses                 </w:t>
      </w:r>
      <w:r>
        <w:rPr>
          <w:rFonts w:ascii="Tahoma" w:eastAsiaTheme="minorEastAsia" w:hAnsi="Tahoma" w:cs="Tahoma"/>
          <w:kern w:val="0"/>
        </w:rPr>
        <w:tab/>
        <w:t xml:space="preserve">                      </w:t>
      </w:r>
      <w:r>
        <w:rPr>
          <w:rFonts w:ascii="Tahoma" w:eastAsiaTheme="minorEastAsia" w:hAnsi="Tahoma" w:cs="Tahoma"/>
          <w:b/>
          <w:bCs/>
          <w:kern w:val="0"/>
        </w:rPr>
        <w:t xml:space="preserve">$ </w:t>
      </w:r>
      <w:r w:rsidR="001443A4">
        <w:rPr>
          <w:rFonts w:ascii="Tahoma" w:eastAsiaTheme="minorEastAsia" w:hAnsi="Tahoma" w:cs="Tahoma"/>
          <w:b/>
          <w:bCs/>
          <w:kern w:val="0"/>
          <w:u w:val="single"/>
        </w:rPr>
        <w:t>4,773.24</w:t>
      </w:r>
    </w:p>
    <w:p w14:paraId="37ACCDA3" w14:textId="28BB3697" w:rsidR="00AB497B" w:rsidRDefault="00AB497B" w:rsidP="00AB497B">
      <w:pPr>
        <w:spacing w:after="0" w:line="240" w:lineRule="auto"/>
        <w:rPr>
          <w:rFonts w:ascii="Tahoma" w:eastAsiaTheme="minorEastAsia" w:hAnsi="Tahoma" w:cs="Tahoma"/>
          <w:b/>
          <w:bCs/>
          <w:color w:val="4EA72E" w:themeColor="accent6"/>
          <w:kern w:val="0"/>
          <w:u w:val="single"/>
        </w:rPr>
      </w:pPr>
      <w:r>
        <w:rPr>
          <w:rFonts w:ascii="Tahoma" w:eastAsiaTheme="minorEastAsia" w:hAnsi="Tahoma" w:cs="Tahoma"/>
          <w:kern w:val="0"/>
        </w:rPr>
        <w:t xml:space="preserve">                                         Resulting in a Net </w:t>
      </w:r>
      <w:r w:rsidR="001443A4">
        <w:rPr>
          <w:rFonts w:ascii="Tahoma" w:eastAsiaTheme="minorEastAsia" w:hAnsi="Tahoma" w:cs="Tahoma"/>
          <w:kern w:val="0"/>
        </w:rPr>
        <w:t>Loss</w:t>
      </w:r>
      <w:r>
        <w:rPr>
          <w:rFonts w:ascii="Tahoma" w:eastAsiaTheme="minorEastAsia" w:hAnsi="Tahoma" w:cs="Tahoma"/>
          <w:kern w:val="0"/>
        </w:rPr>
        <w:t xml:space="preserve"> of</w:t>
      </w:r>
      <w:r>
        <w:rPr>
          <w:rFonts w:ascii="Tahoma" w:eastAsiaTheme="minorEastAsia" w:hAnsi="Tahoma" w:cs="Tahoma"/>
          <w:color w:val="4EA72E" w:themeColor="accent6"/>
          <w:kern w:val="0"/>
        </w:rPr>
        <w:t xml:space="preserve">     </w:t>
      </w:r>
      <w:r>
        <w:rPr>
          <w:rFonts w:ascii="Tahoma" w:eastAsiaTheme="minorEastAsia" w:hAnsi="Tahoma" w:cs="Tahoma"/>
          <w:b/>
          <w:bCs/>
          <w:color w:val="4EA72E" w:themeColor="accent6"/>
          <w:kern w:val="0"/>
          <w:u w:val="single"/>
        </w:rPr>
        <w:t>$</w:t>
      </w:r>
      <w:r w:rsidR="001443A4">
        <w:rPr>
          <w:rFonts w:ascii="Tahoma" w:eastAsiaTheme="minorEastAsia" w:hAnsi="Tahoma" w:cs="Tahoma"/>
          <w:b/>
          <w:bCs/>
          <w:color w:val="4EA72E" w:themeColor="accent6"/>
          <w:kern w:val="0"/>
          <w:u w:val="single"/>
        </w:rPr>
        <w:t>16.55</w:t>
      </w:r>
    </w:p>
    <w:p w14:paraId="33FCF920" w14:textId="77777777" w:rsidR="001443A4" w:rsidRDefault="001443A4" w:rsidP="00AB497B">
      <w:pPr>
        <w:spacing w:after="0" w:line="240" w:lineRule="auto"/>
        <w:rPr>
          <w:rFonts w:ascii="Tahoma" w:eastAsiaTheme="minorEastAsia" w:hAnsi="Tahoma" w:cs="Tahoma"/>
          <w:b/>
          <w:bCs/>
          <w:color w:val="4EA72E" w:themeColor="accent6"/>
          <w:kern w:val="0"/>
          <w:u w:val="single"/>
        </w:rPr>
      </w:pPr>
    </w:p>
    <w:p w14:paraId="7B59CAC5" w14:textId="32FF3C1D"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Rita reported the ending balance in the Village’s Account as of </w:t>
      </w:r>
      <w:r w:rsidR="001443A4">
        <w:rPr>
          <w:rFonts w:ascii="Tahoma" w:eastAsiaTheme="minorEastAsia" w:hAnsi="Tahoma" w:cs="Tahoma"/>
          <w:kern w:val="0"/>
        </w:rPr>
        <w:t>5</w:t>
      </w:r>
      <w:r>
        <w:rPr>
          <w:rFonts w:ascii="Tahoma" w:eastAsiaTheme="minorEastAsia" w:hAnsi="Tahoma" w:cs="Tahoma"/>
          <w:kern w:val="0"/>
        </w:rPr>
        <w:t>-3</w:t>
      </w:r>
      <w:r w:rsidR="001443A4">
        <w:rPr>
          <w:rFonts w:ascii="Tahoma" w:eastAsiaTheme="minorEastAsia" w:hAnsi="Tahoma" w:cs="Tahoma"/>
          <w:kern w:val="0"/>
        </w:rPr>
        <w:t>1</w:t>
      </w:r>
      <w:r>
        <w:rPr>
          <w:rFonts w:ascii="Tahoma" w:eastAsiaTheme="minorEastAsia" w:hAnsi="Tahoma" w:cs="Tahoma"/>
          <w:kern w:val="0"/>
        </w:rPr>
        <w:t>-2026:</w:t>
      </w:r>
    </w:p>
    <w:p w14:paraId="3EC4CF44" w14:textId="24D7BA2C"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$ 27,</w:t>
      </w:r>
      <w:r w:rsidR="001443A4">
        <w:rPr>
          <w:rFonts w:ascii="Tahoma" w:eastAsiaTheme="minorEastAsia" w:hAnsi="Tahoma" w:cs="Tahoma"/>
          <w:kern w:val="0"/>
        </w:rPr>
        <w:t>656</w:t>
      </w:r>
      <w:r>
        <w:rPr>
          <w:rFonts w:ascii="Tahoma" w:eastAsiaTheme="minorEastAsia" w:hAnsi="Tahoma" w:cs="Tahoma"/>
          <w:kern w:val="0"/>
        </w:rPr>
        <w:t>.</w:t>
      </w:r>
      <w:r w:rsidR="001443A4">
        <w:rPr>
          <w:rFonts w:ascii="Tahoma" w:eastAsiaTheme="minorEastAsia" w:hAnsi="Tahoma" w:cs="Tahoma"/>
          <w:kern w:val="0"/>
        </w:rPr>
        <w:t>76</w:t>
      </w:r>
      <w:r>
        <w:rPr>
          <w:rFonts w:ascii="Tahoma" w:eastAsiaTheme="minorEastAsia" w:hAnsi="Tahoma" w:cs="Tahoma"/>
          <w:kern w:val="0"/>
        </w:rPr>
        <w:t xml:space="preserve">    Village’s Revolving Fund</w:t>
      </w:r>
    </w:p>
    <w:p w14:paraId="1F504C88" w14:textId="74307CE1"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1443A4">
        <w:rPr>
          <w:rFonts w:ascii="Tahoma" w:eastAsiaTheme="minorEastAsia" w:hAnsi="Tahoma" w:cs="Tahoma"/>
          <w:kern w:val="0"/>
        </w:rPr>
        <w:t xml:space="preserve">    841.18    </w:t>
      </w:r>
      <w:r>
        <w:rPr>
          <w:rFonts w:ascii="Tahoma" w:eastAsiaTheme="minorEastAsia" w:hAnsi="Tahoma" w:cs="Tahoma"/>
          <w:kern w:val="0"/>
        </w:rPr>
        <w:t>Debit card account</w:t>
      </w:r>
    </w:p>
    <w:p w14:paraId="6694B54D"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4,911.38     </w:t>
      </w:r>
      <w:r>
        <w:rPr>
          <w:rFonts w:ascii="Tahoma" w:eastAsiaTheme="minorEastAsia" w:hAnsi="Tahoma" w:cs="Tahoma"/>
          <w:kern w:val="0"/>
        </w:rPr>
        <w:t>Gift Trust/Aging Services account</w:t>
      </w:r>
    </w:p>
    <w:p w14:paraId="71FC3824" w14:textId="2E3AB660"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$ 33,</w:t>
      </w:r>
      <w:r w:rsidR="001443A4">
        <w:rPr>
          <w:rFonts w:ascii="Tahoma" w:eastAsiaTheme="minorEastAsia" w:hAnsi="Tahoma" w:cs="Tahoma"/>
          <w:kern w:val="0"/>
        </w:rPr>
        <w:t>409.32</w:t>
      </w:r>
    </w:p>
    <w:p w14:paraId="7402AFDE"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75,035.95</w:t>
      </w:r>
      <w:r>
        <w:rPr>
          <w:rFonts w:ascii="Tahoma" w:eastAsiaTheme="minorEastAsia" w:hAnsi="Tahoma" w:cs="Tahoma"/>
          <w:kern w:val="0"/>
        </w:rPr>
        <w:t xml:space="preserve">   CD’s</w:t>
      </w:r>
    </w:p>
    <w:p w14:paraId="2621BBFB" w14:textId="4887A282" w:rsidR="00AB497B" w:rsidRDefault="00AB497B" w:rsidP="00AB497B">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$108,4</w:t>
      </w:r>
      <w:r w:rsidR="001443A4">
        <w:rPr>
          <w:rFonts w:ascii="Tahoma" w:eastAsiaTheme="minorEastAsia" w:hAnsi="Tahoma" w:cs="Tahoma"/>
          <w:kern w:val="0"/>
        </w:rPr>
        <w:t>45.27</w:t>
      </w:r>
      <w:r>
        <w:rPr>
          <w:rFonts w:ascii="Tahoma" w:eastAsiaTheme="minorEastAsia" w:hAnsi="Tahoma" w:cs="Tahoma"/>
          <w:kern w:val="0"/>
        </w:rPr>
        <w:t xml:space="preserve">   TOTAL ASSETS </w:t>
      </w:r>
    </w:p>
    <w:p w14:paraId="7735480C" w14:textId="69A434DC" w:rsidR="00AB497B" w:rsidRDefault="001443A4" w:rsidP="00AB497B">
      <w:pPr>
        <w:spacing w:line="240" w:lineRule="auto"/>
        <w:rPr>
          <w:rFonts w:ascii="Tahoma" w:eastAsiaTheme="minorEastAsia" w:hAnsi="Tahoma" w:cs="Tahoma"/>
          <w:kern w:val="0"/>
        </w:rPr>
      </w:pPr>
      <w:r>
        <w:rPr>
          <w:rFonts w:ascii="Tahoma" w:eastAsiaTheme="minorEastAsia" w:hAnsi="Tahoma" w:cs="Tahoma"/>
          <w:kern w:val="0"/>
        </w:rPr>
        <w:t>Lyn</w:t>
      </w:r>
      <w:r w:rsidR="00AB497B">
        <w:rPr>
          <w:rFonts w:ascii="Tahoma" w:eastAsiaTheme="minorEastAsia" w:hAnsi="Tahoma" w:cs="Tahoma"/>
          <w:kern w:val="0"/>
        </w:rPr>
        <w:t xml:space="preserve"> made a motion to accept the Manager’s Report.  </w:t>
      </w:r>
      <w:r>
        <w:rPr>
          <w:rFonts w:ascii="Tahoma" w:eastAsiaTheme="minorEastAsia" w:hAnsi="Tahoma" w:cs="Tahoma"/>
          <w:kern w:val="0"/>
        </w:rPr>
        <w:t>Sandi</w:t>
      </w:r>
      <w:r w:rsidR="00AB497B">
        <w:rPr>
          <w:rFonts w:ascii="Tahoma" w:eastAsiaTheme="minorEastAsia" w:hAnsi="Tahoma" w:cs="Tahoma"/>
          <w:kern w:val="0"/>
        </w:rPr>
        <w:t xml:space="preserve"> seconded the motion.  Motion carried.</w:t>
      </w:r>
    </w:p>
    <w:p w14:paraId="439B23AE" w14:textId="77777777" w:rsidR="001443A4" w:rsidRDefault="001443A4" w:rsidP="00AB497B">
      <w:pPr>
        <w:spacing w:line="240" w:lineRule="auto"/>
        <w:rPr>
          <w:rFonts w:ascii="Tahoma" w:eastAsiaTheme="minorEastAsia" w:hAnsi="Tahoma" w:cs="Tahoma"/>
          <w:kern w:val="0"/>
        </w:rPr>
      </w:pPr>
    </w:p>
    <w:p w14:paraId="5219F995" w14:textId="77777777" w:rsidR="00AB497B" w:rsidRDefault="00AB497B" w:rsidP="00AB497B">
      <w:pPr>
        <w:spacing w:after="0" w:line="240" w:lineRule="auto"/>
        <w:rPr>
          <w:rFonts w:ascii="Tahoma" w:eastAsiaTheme="minorEastAsia" w:hAnsi="Tahoma" w:cs="Tahoma"/>
          <w:b/>
          <w:bCs/>
          <w:kern w:val="0"/>
        </w:rPr>
      </w:pPr>
      <w:r>
        <w:rPr>
          <w:rFonts w:ascii="Tahoma" w:eastAsiaTheme="minorEastAsia" w:hAnsi="Tahoma" w:cs="Tahoma"/>
          <w:b/>
          <w:bCs/>
          <w:kern w:val="0"/>
        </w:rPr>
        <w:t>OLD BUSINESS</w:t>
      </w:r>
    </w:p>
    <w:p w14:paraId="581BD262" w14:textId="78929003" w:rsidR="001443A4" w:rsidRDefault="001443A4" w:rsidP="001443A4">
      <w:pPr>
        <w:pStyle w:val="ListParagraph"/>
        <w:numPr>
          <w:ilvl w:val="0"/>
          <w:numId w:val="5"/>
        </w:numPr>
        <w:spacing w:after="0" w:line="240" w:lineRule="auto"/>
        <w:rPr>
          <w:rFonts w:ascii="Tahoma" w:eastAsiaTheme="minorEastAsia" w:hAnsi="Tahoma" w:cs="Tahoma"/>
          <w:kern w:val="0"/>
          <w:u w:val="single"/>
        </w:rPr>
      </w:pPr>
      <w:r w:rsidRPr="001443A4">
        <w:rPr>
          <w:rFonts w:ascii="Tahoma" w:eastAsiaTheme="minorEastAsia" w:hAnsi="Tahoma" w:cs="Tahoma"/>
          <w:kern w:val="0"/>
          <w:u w:val="single"/>
        </w:rPr>
        <w:t>July 19 Potato Bake</w:t>
      </w:r>
    </w:p>
    <w:p w14:paraId="0122F92C" w14:textId="156A6487" w:rsidR="001443A4" w:rsidRDefault="001443A4" w:rsidP="001443A4">
      <w:pPr>
        <w:pStyle w:val="ListParagraph"/>
        <w:spacing w:after="0" w:line="240" w:lineRule="auto"/>
        <w:ind w:left="1500"/>
        <w:rPr>
          <w:rFonts w:ascii="Tahoma" w:eastAsiaTheme="minorEastAsia" w:hAnsi="Tahoma" w:cs="Tahoma"/>
          <w:kern w:val="0"/>
        </w:rPr>
      </w:pPr>
      <w:r>
        <w:rPr>
          <w:rFonts w:ascii="Tahoma" w:eastAsiaTheme="minorEastAsia" w:hAnsi="Tahoma" w:cs="Tahoma"/>
          <w:kern w:val="0"/>
        </w:rPr>
        <w:t xml:space="preserve">Cortney had </w:t>
      </w:r>
      <w:proofErr w:type="gramStart"/>
      <w:r>
        <w:rPr>
          <w:rFonts w:ascii="Tahoma" w:eastAsiaTheme="minorEastAsia" w:hAnsi="Tahoma" w:cs="Tahoma"/>
          <w:kern w:val="0"/>
        </w:rPr>
        <w:t>sign up</w:t>
      </w:r>
      <w:proofErr w:type="gramEnd"/>
      <w:r>
        <w:rPr>
          <w:rFonts w:ascii="Tahoma" w:eastAsiaTheme="minorEastAsia" w:hAnsi="Tahoma" w:cs="Tahoma"/>
          <w:kern w:val="0"/>
        </w:rPr>
        <w:t xml:space="preserve"> sheets for salads, desserts, and workers.</w:t>
      </w:r>
    </w:p>
    <w:p w14:paraId="528B3131" w14:textId="4D076A43" w:rsidR="001443A4" w:rsidRDefault="001443A4" w:rsidP="001443A4">
      <w:pPr>
        <w:pStyle w:val="ListParagraph"/>
        <w:spacing w:after="0" w:line="240" w:lineRule="auto"/>
        <w:ind w:left="1500"/>
        <w:rPr>
          <w:rFonts w:ascii="Tahoma" w:eastAsiaTheme="minorEastAsia" w:hAnsi="Tahoma" w:cs="Tahoma"/>
          <w:kern w:val="0"/>
        </w:rPr>
      </w:pPr>
      <w:r>
        <w:rPr>
          <w:rFonts w:ascii="Tahoma" w:eastAsiaTheme="minorEastAsia" w:hAnsi="Tahoma" w:cs="Tahoma"/>
          <w:kern w:val="0"/>
        </w:rPr>
        <w:t>It was decided to make more chili due to running out early in March.</w:t>
      </w:r>
    </w:p>
    <w:p w14:paraId="625C43DD" w14:textId="74D9C3E0" w:rsidR="001443A4" w:rsidRPr="001443A4" w:rsidRDefault="001443A4" w:rsidP="001443A4">
      <w:pPr>
        <w:pStyle w:val="ListParagraph"/>
        <w:spacing w:after="0" w:line="240" w:lineRule="auto"/>
        <w:ind w:left="1500"/>
        <w:rPr>
          <w:rFonts w:ascii="Tahoma" w:eastAsiaTheme="minorEastAsia" w:hAnsi="Tahoma" w:cs="Tahoma"/>
          <w:kern w:val="0"/>
        </w:rPr>
      </w:pPr>
      <w:r>
        <w:rPr>
          <w:rFonts w:ascii="Tahoma" w:eastAsiaTheme="minorEastAsia" w:hAnsi="Tahoma" w:cs="Tahoma"/>
          <w:kern w:val="0"/>
        </w:rPr>
        <w:t xml:space="preserve">Lyn suggested we </w:t>
      </w:r>
      <w:r w:rsidR="003E2466">
        <w:rPr>
          <w:rFonts w:ascii="Tahoma" w:eastAsiaTheme="minorEastAsia" w:hAnsi="Tahoma" w:cs="Tahoma"/>
          <w:kern w:val="0"/>
        </w:rPr>
        <w:t>create a Facebook post giving people a chance to donate salads or desserts.</w:t>
      </w:r>
    </w:p>
    <w:p w14:paraId="5EB8F4C2" w14:textId="40788440" w:rsidR="001443A4" w:rsidRPr="003E2466" w:rsidRDefault="003E2466" w:rsidP="001443A4">
      <w:pPr>
        <w:pStyle w:val="ListParagraph"/>
        <w:numPr>
          <w:ilvl w:val="0"/>
          <w:numId w:val="5"/>
        </w:numPr>
        <w:spacing w:after="0" w:line="240" w:lineRule="auto"/>
        <w:rPr>
          <w:rFonts w:ascii="Tahoma" w:eastAsiaTheme="minorEastAsia" w:hAnsi="Tahoma" w:cs="Tahoma"/>
          <w:b/>
          <w:bCs/>
          <w:kern w:val="0"/>
        </w:rPr>
      </w:pPr>
      <w:r>
        <w:rPr>
          <w:rFonts w:ascii="Tahoma" w:eastAsiaTheme="minorEastAsia" w:hAnsi="Tahoma" w:cs="Tahoma"/>
          <w:kern w:val="0"/>
          <w:u w:val="single"/>
        </w:rPr>
        <w:t xml:space="preserve">Possible donation of </w:t>
      </w:r>
      <w:proofErr w:type="gramStart"/>
      <w:r>
        <w:rPr>
          <w:rFonts w:ascii="Tahoma" w:eastAsiaTheme="minorEastAsia" w:hAnsi="Tahoma" w:cs="Tahoma"/>
          <w:kern w:val="0"/>
          <w:u w:val="single"/>
        </w:rPr>
        <w:t xml:space="preserve">Go </w:t>
      </w:r>
      <w:proofErr w:type="spellStart"/>
      <w:r>
        <w:rPr>
          <w:rFonts w:ascii="Tahoma" w:eastAsiaTheme="minorEastAsia" w:hAnsi="Tahoma" w:cs="Tahoma"/>
          <w:kern w:val="0"/>
          <w:u w:val="single"/>
        </w:rPr>
        <w:t>Go</w:t>
      </w:r>
      <w:proofErr w:type="spellEnd"/>
      <w:proofErr w:type="gramEnd"/>
      <w:r>
        <w:rPr>
          <w:rFonts w:ascii="Tahoma" w:eastAsiaTheme="minorEastAsia" w:hAnsi="Tahoma" w:cs="Tahoma"/>
          <w:kern w:val="0"/>
          <w:u w:val="single"/>
        </w:rPr>
        <w:t xml:space="preserve"> Mobility Scooter</w:t>
      </w:r>
    </w:p>
    <w:p w14:paraId="7ABCA905" w14:textId="523B1411" w:rsidR="003E2466" w:rsidRDefault="003E2466" w:rsidP="003E2466">
      <w:pPr>
        <w:pStyle w:val="ListParagraph"/>
        <w:spacing w:after="0" w:line="240" w:lineRule="auto"/>
        <w:ind w:left="1500"/>
        <w:rPr>
          <w:rFonts w:ascii="Tahoma" w:eastAsiaTheme="minorEastAsia" w:hAnsi="Tahoma" w:cs="Tahoma"/>
          <w:kern w:val="0"/>
        </w:rPr>
      </w:pPr>
      <w:r>
        <w:rPr>
          <w:rFonts w:ascii="Tahoma" w:eastAsiaTheme="minorEastAsia" w:hAnsi="Tahoma" w:cs="Tahoma"/>
          <w:kern w:val="0"/>
        </w:rPr>
        <w:t>Following discussion, Ron made a motion to turn down Randy’s generous offer.  Sandi seconded the motion.  Motion carried.</w:t>
      </w:r>
    </w:p>
    <w:p w14:paraId="585F1410" w14:textId="77777777" w:rsidR="003E2466" w:rsidRPr="003E2466" w:rsidRDefault="003E2466" w:rsidP="003E2466">
      <w:pPr>
        <w:pStyle w:val="ListParagraph"/>
        <w:spacing w:after="0" w:line="240" w:lineRule="auto"/>
        <w:ind w:left="1500"/>
        <w:rPr>
          <w:rFonts w:ascii="Tahoma" w:eastAsiaTheme="minorEastAsia" w:hAnsi="Tahoma" w:cs="Tahoma"/>
          <w:b/>
          <w:bCs/>
          <w:kern w:val="0"/>
        </w:rPr>
      </w:pPr>
    </w:p>
    <w:p w14:paraId="3CA4F5E9" w14:textId="6E92AA27" w:rsidR="00AB497B" w:rsidRDefault="00AB497B" w:rsidP="003E2466">
      <w:pPr>
        <w:spacing w:after="0" w:line="240" w:lineRule="auto"/>
        <w:rPr>
          <w:rFonts w:ascii="Tahoma" w:eastAsiaTheme="minorEastAsia" w:hAnsi="Tahoma" w:cs="Tahoma"/>
          <w:b/>
          <w:bCs/>
          <w:kern w:val="0"/>
        </w:rPr>
      </w:pPr>
      <w:r w:rsidRPr="001443A4">
        <w:rPr>
          <w:rFonts w:ascii="Tahoma" w:eastAsiaTheme="minorEastAsia" w:hAnsi="Tahoma" w:cs="Tahoma"/>
          <w:kern w:val="0"/>
        </w:rPr>
        <w:t>-</w:t>
      </w:r>
      <w:r w:rsidRPr="001443A4">
        <w:rPr>
          <w:rFonts w:ascii="Tahoma" w:eastAsiaTheme="minorEastAsia" w:hAnsi="Tahoma" w:cs="Tahoma"/>
          <w:b/>
          <w:bCs/>
          <w:kern w:val="0"/>
        </w:rPr>
        <w:t>NEW BUSINESS</w:t>
      </w:r>
    </w:p>
    <w:p w14:paraId="7B8E21D1" w14:textId="77777777" w:rsidR="003E2466" w:rsidRDefault="003E2466" w:rsidP="003E2466">
      <w:pPr>
        <w:spacing w:after="0" w:line="240" w:lineRule="auto"/>
        <w:rPr>
          <w:rFonts w:ascii="Tahoma" w:eastAsiaTheme="minorEastAsia" w:hAnsi="Tahoma" w:cs="Tahoma"/>
          <w:kern w:val="0"/>
          <w:u w:val="single"/>
        </w:rPr>
      </w:pPr>
      <w:r>
        <w:rPr>
          <w:rFonts w:ascii="Tahoma" w:eastAsiaTheme="minorEastAsia" w:hAnsi="Tahoma" w:cs="Tahoma"/>
          <w:kern w:val="0"/>
        </w:rPr>
        <w:t xml:space="preserve">               1. </w:t>
      </w:r>
      <w:proofErr w:type="gramStart"/>
      <w:r>
        <w:rPr>
          <w:rFonts w:ascii="Tahoma" w:eastAsiaTheme="minorEastAsia" w:hAnsi="Tahoma" w:cs="Tahoma"/>
          <w:kern w:val="0"/>
        </w:rPr>
        <w:t xml:space="preserve">“ </w:t>
      </w:r>
      <w:r>
        <w:rPr>
          <w:rFonts w:ascii="Tahoma" w:eastAsiaTheme="minorEastAsia" w:hAnsi="Tahoma" w:cs="Tahoma"/>
          <w:kern w:val="0"/>
          <w:u w:val="single"/>
        </w:rPr>
        <w:t>Pork</w:t>
      </w:r>
      <w:proofErr w:type="gramEnd"/>
      <w:r>
        <w:rPr>
          <w:rFonts w:ascii="Tahoma" w:eastAsiaTheme="minorEastAsia" w:hAnsi="Tahoma" w:cs="Tahoma"/>
          <w:kern w:val="0"/>
          <w:u w:val="single"/>
        </w:rPr>
        <w:t xml:space="preserve"> Burgers and Sundaes” Report</w:t>
      </w:r>
    </w:p>
    <w:p w14:paraId="2E809502" w14:textId="6D8A52AB"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89 </w:t>
      </w:r>
      <w:r w:rsidR="005E4B25">
        <w:rPr>
          <w:rFonts w:ascii="Tahoma" w:eastAsiaTheme="minorEastAsia" w:hAnsi="Tahoma" w:cs="Tahoma"/>
          <w:kern w:val="0"/>
        </w:rPr>
        <w:t>(</w:t>
      </w:r>
      <w:r>
        <w:rPr>
          <w:rFonts w:ascii="Tahoma" w:eastAsiaTheme="minorEastAsia" w:hAnsi="Tahoma" w:cs="Tahoma"/>
          <w:kern w:val="0"/>
        </w:rPr>
        <w:t>or more</w:t>
      </w:r>
      <w:r w:rsidR="005E4B25">
        <w:rPr>
          <w:rFonts w:ascii="Tahoma" w:eastAsiaTheme="minorEastAsia" w:hAnsi="Tahoma" w:cs="Tahoma"/>
          <w:kern w:val="0"/>
        </w:rPr>
        <w:t>)</w:t>
      </w:r>
      <w:r>
        <w:rPr>
          <w:rFonts w:ascii="Tahoma" w:eastAsiaTheme="minorEastAsia" w:hAnsi="Tahoma" w:cs="Tahoma"/>
          <w:kern w:val="0"/>
        </w:rPr>
        <w:t xml:space="preserve"> guests attended.  We had plenty of help.</w:t>
      </w:r>
    </w:p>
    <w:p w14:paraId="742D2D2B" w14:textId="77777777"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$911 profit.</w:t>
      </w:r>
    </w:p>
    <w:p w14:paraId="4795C19F" w14:textId="77777777"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We went through 100 pork burgers, 5 gallons ice cream, more</w:t>
      </w:r>
    </w:p>
    <w:p w14:paraId="463389CE" w14:textId="10E865AF"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w:t>
      </w:r>
      <w:proofErr w:type="gramStart"/>
      <w:r>
        <w:rPr>
          <w:rFonts w:ascii="Tahoma" w:eastAsiaTheme="minorEastAsia" w:hAnsi="Tahoma" w:cs="Tahoma"/>
          <w:kern w:val="0"/>
        </w:rPr>
        <w:t>onions</w:t>
      </w:r>
      <w:proofErr w:type="gramEnd"/>
      <w:r>
        <w:rPr>
          <w:rFonts w:ascii="Tahoma" w:eastAsiaTheme="minorEastAsia" w:hAnsi="Tahoma" w:cs="Tahoma"/>
          <w:kern w:val="0"/>
        </w:rPr>
        <w:t xml:space="preserve"> were requested for next time.  We need to </w:t>
      </w:r>
      <w:proofErr w:type="gramStart"/>
      <w:r>
        <w:rPr>
          <w:rFonts w:ascii="Tahoma" w:eastAsiaTheme="minorEastAsia" w:hAnsi="Tahoma" w:cs="Tahoma"/>
          <w:kern w:val="0"/>
        </w:rPr>
        <w:t>get</w:t>
      </w:r>
      <w:proofErr w:type="gramEnd"/>
      <w:r>
        <w:rPr>
          <w:rFonts w:ascii="Tahoma" w:eastAsiaTheme="minorEastAsia" w:hAnsi="Tahoma" w:cs="Tahoma"/>
          <w:kern w:val="0"/>
        </w:rPr>
        <w:t xml:space="preserve"> 5 </w:t>
      </w:r>
      <w:proofErr w:type="gramStart"/>
      <w:r>
        <w:rPr>
          <w:rFonts w:ascii="Tahoma" w:eastAsiaTheme="minorEastAsia" w:hAnsi="Tahoma" w:cs="Tahoma"/>
          <w:kern w:val="0"/>
        </w:rPr>
        <w:t>party</w:t>
      </w:r>
      <w:proofErr w:type="gramEnd"/>
      <w:r>
        <w:rPr>
          <w:rFonts w:ascii="Tahoma" w:eastAsiaTheme="minorEastAsia" w:hAnsi="Tahoma" w:cs="Tahoma"/>
          <w:kern w:val="0"/>
        </w:rPr>
        <w:t xml:space="preserve"> </w:t>
      </w:r>
    </w:p>
    <w:p w14:paraId="7286149C" w14:textId="78337206"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size bags of chips</w:t>
      </w:r>
      <w:r w:rsidR="005E4B25">
        <w:rPr>
          <w:rFonts w:ascii="Tahoma" w:eastAsiaTheme="minorEastAsia" w:hAnsi="Tahoma" w:cs="Tahoma"/>
          <w:kern w:val="0"/>
        </w:rPr>
        <w:t xml:space="preserve"> next time.</w:t>
      </w:r>
    </w:p>
    <w:p w14:paraId="3EF81CA5" w14:textId="77777777" w:rsidR="003E2466"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Byron Wiemer donated the Thrivent card which paid for the</w:t>
      </w:r>
    </w:p>
    <w:p w14:paraId="2C6D99DC" w14:textId="77777777" w:rsidR="005E4B25" w:rsidRDefault="003E2466" w:rsidP="003E2466">
      <w:pPr>
        <w:spacing w:after="0" w:line="240" w:lineRule="auto"/>
        <w:rPr>
          <w:rFonts w:ascii="Tahoma" w:eastAsiaTheme="minorEastAsia" w:hAnsi="Tahoma" w:cs="Tahoma"/>
          <w:kern w:val="0"/>
        </w:rPr>
      </w:pPr>
      <w:r>
        <w:rPr>
          <w:rFonts w:ascii="Tahoma" w:eastAsiaTheme="minorEastAsia" w:hAnsi="Tahoma" w:cs="Tahoma"/>
          <w:kern w:val="0"/>
        </w:rPr>
        <w:t xml:space="preserve">                     pork burgers</w:t>
      </w:r>
      <w:r w:rsidR="005E4B25">
        <w:rPr>
          <w:rFonts w:ascii="Tahoma" w:eastAsiaTheme="minorEastAsia" w:hAnsi="Tahoma" w:cs="Tahoma"/>
          <w:kern w:val="0"/>
        </w:rPr>
        <w:t>, buns, ketchup, mustard &amp; pickles.</w:t>
      </w:r>
    </w:p>
    <w:p w14:paraId="36874A2C" w14:textId="77777777" w:rsidR="005E4B25" w:rsidRDefault="005E4B25" w:rsidP="003E2466">
      <w:pPr>
        <w:spacing w:after="0" w:line="240" w:lineRule="auto"/>
        <w:rPr>
          <w:rFonts w:ascii="Tahoma" w:eastAsiaTheme="minorEastAsia" w:hAnsi="Tahoma" w:cs="Tahoma"/>
          <w:kern w:val="0"/>
        </w:rPr>
      </w:pPr>
    </w:p>
    <w:p w14:paraId="0EF7AF8C" w14:textId="77777777" w:rsidR="005E4B25" w:rsidRDefault="005E4B25" w:rsidP="003E2466">
      <w:pPr>
        <w:spacing w:after="0" w:line="240" w:lineRule="auto"/>
        <w:rPr>
          <w:rFonts w:ascii="Tahoma" w:eastAsiaTheme="minorEastAsia" w:hAnsi="Tahoma" w:cs="Tahoma"/>
          <w:kern w:val="0"/>
        </w:rPr>
      </w:pPr>
    </w:p>
    <w:p w14:paraId="259B7D7C" w14:textId="77777777" w:rsidR="005E4B25" w:rsidRDefault="005E4B25" w:rsidP="003E2466">
      <w:pPr>
        <w:spacing w:after="0" w:line="240" w:lineRule="auto"/>
        <w:rPr>
          <w:rFonts w:ascii="Tahoma" w:eastAsiaTheme="minorEastAsia" w:hAnsi="Tahoma" w:cs="Tahoma"/>
          <w:kern w:val="0"/>
        </w:rPr>
      </w:pPr>
    </w:p>
    <w:p w14:paraId="2FA33251" w14:textId="77777777" w:rsidR="005E4B25" w:rsidRDefault="005E4B25" w:rsidP="003E2466">
      <w:pPr>
        <w:spacing w:after="0" w:line="240" w:lineRule="auto"/>
        <w:rPr>
          <w:rFonts w:ascii="Tahoma" w:eastAsiaTheme="minorEastAsia" w:hAnsi="Tahoma" w:cs="Tahoma"/>
          <w:kern w:val="0"/>
        </w:rPr>
      </w:pPr>
    </w:p>
    <w:p w14:paraId="7D328276" w14:textId="4B088C8D" w:rsidR="005E4B25" w:rsidRPr="005E4B25" w:rsidRDefault="005E4B25" w:rsidP="005E4B25">
      <w:pPr>
        <w:pStyle w:val="ListParagraph"/>
        <w:numPr>
          <w:ilvl w:val="0"/>
          <w:numId w:val="7"/>
        </w:numPr>
        <w:spacing w:after="0" w:line="240" w:lineRule="auto"/>
        <w:rPr>
          <w:rFonts w:ascii="Tahoma" w:eastAsiaTheme="minorEastAsia" w:hAnsi="Tahoma" w:cs="Tahoma"/>
          <w:kern w:val="0"/>
          <w:u w:val="single"/>
        </w:rPr>
      </w:pPr>
      <w:r>
        <w:rPr>
          <w:rFonts w:ascii="Tahoma" w:eastAsiaTheme="minorEastAsia" w:hAnsi="Tahoma" w:cs="Tahoma"/>
          <w:kern w:val="0"/>
          <w:u w:val="single"/>
        </w:rPr>
        <w:lastRenderedPageBreak/>
        <w:t xml:space="preserve"> </w:t>
      </w:r>
      <w:r w:rsidRPr="005E4B25">
        <w:rPr>
          <w:rFonts w:ascii="Tahoma" w:eastAsiaTheme="minorEastAsia" w:hAnsi="Tahoma" w:cs="Tahoma"/>
          <w:kern w:val="0"/>
          <w:u w:val="single"/>
        </w:rPr>
        <w:t>Update on Aging Commission Funds</w:t>
      </w:r>
    </w:p>
    <w:p w14:paraId="29A6FC63" w14:textId="288D2366" w:rsidR="005E4B25" w:rsidRDefault="005E4B25" w:rsidP="005E4B25">
      <w:pPr>
        <w:pStyle w:val="ListParagraph"/>
        <w:spacing w:after="0" w:line="240" w:lineRule="auto"/>
        <w:ind w:left="1500"/>
        <w:rPr>
          <w:rFonts w:ascii="Tahoma" w:eastAsiaTheme="minorEastAsia" w:hAnsi="Tahoma" w:cs="Tahoma"/>
          <w:kern w:val="0"/>
        </w:rPr>
      </w:pPr>
      <w:r>
        <w:rPr>
          <w:rFonts w:ascii="Tahoma" w:eastAsiaTheme="minorEastAsia" w:hAnsi="Tahoma" w:cs="Tahoma"/>
          <w:kern w:val="0"/>
        </w:rPr>
        <w:t>Cortney informed us that we will receive an additional $200 this year from the Seward County Aging Commission.  They have redirected funding to Seward County Senior Centers.</w:t>
      </w:r>
    </w:p>
    <w:p w14:paraId="532459C6" w14:textId="77777777" w:rsidR="005E4B25" w:rsidRDefault="005E4B25" w:rsidP="005E4B25">
      <w:pPr>
        <w:pStyle w:val="ListParagraph"/>
        <w:spacing w:after="0" w:line="240" w:lineRule="auto"/>
        <w:ind w:left="1500"/>
        <w:rPr>
          <w:rFonts w:ascii="Tahoma" w:eastAsiaTheme="minorEastAsia" w:hAnsi="Tahoma" w:cs="Tahoma"/>
          <w:kern w:val="0"/>
        </w:rPr>
      </w:pPr>
    </w:p>
    <w:p w14:paraId="2966DE8D" w14:textId="26B38493" w:rsidR="005E4B25" w:rsidRDefault="005E4B25" w:rsidP="005E4B25">
      <w:pPr>
        <w:pStyle w:val="ListParagraph"/>
        <w:numPr>
          <w:ilvl w:val="0"/>
          <w:numId w:val="7"/>
        </w:numPr>
        <w:spacing w:after="0" w:line="240" w:lineRule="auto"/>
        <w:rPr>
          <w:rFonts w:ascii="Tahoma" w:eastAsiaTheme="minorEastAsia" w:hAnsi="Tahoma" w:cs="Tahoma"/>
          <w:kern w:val="0"/>
          <w:u w:val="single"/>
        </w:rPr>
      </w:pPr>
      <w:r>
        <w:rPr>
          <w:rFonts w:ascii="Tahoma" w:eastAsiaTheme="minorEastAsia" w:hAnsi="Tahoma" w:cs="Tahoma"/>
          <w:kern w:val="0"/>
        </w:rPr>
        <w:t xml:space="preserve"> </w:t>
      </w:r>
      <w:r w:rsidRPr="005E4B25">
        <w:rPr>
          <w:rFonts w:ascii="Tahoma" w:eastAsiaTheme="minorEastAsia" w:hAnsi="Tahoma" w:cs="Tahoma"/>
          <w:kern w:val="0"/>
          <w:u w:val="single"/>
        </w:rPr>
        <w:t>Rental Fee for Multiple Successive Days</w:t>
      </w:r>
    </w:p>
    <w:p w14:paraId="060343AF" w14:textId="4DD7D96C" w:rsidR="005E4B25" w:rsidRDefault="005E4B25" w:rsidP="005E4B25">
      <w:pPr>
        <w:pStyle w:val="ListParagraph"/>
        <w:spacing w:after="0" w:line="240" w:lineRule="auto"/>
        <w:ind w:left="1530"/>
        <w:rPr>
          <w:rFonts w:ascii="Tahoma" w:eastAsiaTheme="minorEastAsia" w:hAnsi="Tahoma" w:cs="Tahoma"/>
          <w:kern w:val="0"/>
        </w:rPr>
      </w:pPr>
      <w:r>
        <w:rPr>
          <w:rFonts w:ascii="Tahoma" w:eastAsiaTheme="minorEastAsia" w:hAnsi="Tahoma" w:cs="Tahoma"/>
          <w:kern w:val="0"/>
        </w:rPr>
        <w:t>Cortney has been approached by someone wishing to rent the Senior Center on a Friday afternoon and Saturday for a garage sale.  Following discussion, Diane made a motion that the rental rate stays the same no matter how many successive days it is rented.  Ron seconded the motion.  Motion carried.</w:t>
      </w:r>
    </w:p>
    <w:p w14:paraId="78412227" w14:textId="0155BE56" w:rsidR="005E4B25" w:rsidRPr="005E4B25" w:rsidRDefault="005E4B25" w:rsidP="005E4B25">
      <w:pPr>
        <w:spacing w:after="0" w:line="240" w:lineRule="auto"/>
        <w:rPr>
          <w:rFonts w:ascii="Tahoma" w:eastAsiaTheme="minorEastAsia" w:hAnsi="Tahoma" w:cs="Tahoma"/>
          <w:kern w:val="0"/>
        </w:rPr>
      </w:pPr>
      <w:r w:rsidRPr="005E4B25">
        <w:rPr>
          <w:rFonts w:ascii="Tahoma" w:eastAsiaTheme="minorEastAsia" w:hAnsi="Tahoma" w:cs="Tahoma"/>
          <w:kern w:val="0"/>
        </w:rPr>
        <w:t xml:space="preserve"> </w:t>
      </w:r>
    </w:p>
    <w:p w14:paraId="5BCBAAF4" w14:textId="5B52D5A8" w:rsidR="005E4B25" w:rsidRPr="005E4B25" w:rsidRDefault="005E4B25" w:rsidP="005E4B25">
      <w:pPr>
        <w:pStyle w:val="ListParagraph"/>
        <w:numPr>
          <w:ilvl w:val="0"/>
          <w:numId w:val="7"/>
        </w:numPr>
        <w:spacing w:after="0" w:line="240" w:lineRule="auto"/>
        <w:rPr>
          <w:rFonts w:ascii="Tahoma" w:eastAsiaTheme="minorEastAsia" w:hAnsi="Tahoma" w:cs="Tahoma"/>
          <w:kern w:val="0"/>
        </w:rPr>
      </w:pPr>
      <w:r>
        <w:rPr>
          <w:rFonts w:ascii="Tahoma" w:eastAsiaTheme="minorEastAsia" w:hAnsi="Tahoma" w:cs="Tahoma"/>
          <w:kern w:val="0"/>
          <w:u w:val="single"/>
        </w:rPr>
        <w:t>Possibility of having only 2 potato bakes per year and increasing the number of Sunday Night Pork Burgers and Sundaes.</w:t>
      </w:r>
    </w:p>
    <w:p w14:paraId="64F2D340" w14:textId="2F1CD08F" w:rsidR="005E4B25" w:rsidRDefault="005E4B25" w:rsidP="005E4B25">
      <w:pPr>
        <w:pStyle w:val="ListParagraph"/>
        <w:spacing w:after="0" w:line="240" w:lineRule="auto"/>
        <w:ind w:left="1530"/>
        <w:rPr>
          <w:rFonts w:ascii="Tahoma" w:eastAsiaTheme="minorEastAsia" w:hAnsi="Tahoma" w:cs="Tahoma"/>
          <w:kern w:val="0"/>
        </w:rPr>
      </w:pPr>
      <w:r>
        <w:rPr>
          <w:rFonts w:ascii="Tahoma" w:eastAsiaTheme="minorEastAsia" w:hAnsi="Tahoma" w:cs="Tahoma"/>
          <w:kern w:val="0"/>
        </w:rPr>
        <w:t>Lyn brought this up as something to think about.  The potato bakes</w:t>
      </w:r>
    </w:p>
    <w:p w14:paraId="29BE9681" w14:textId="324B5CFD" w:rsidR="003E2466" w:rsidRPr="00DE5CD3" w:rsidRDefault="00DE5CD3" w:rsidP="00DE5CD3">
      <w:pPr>
        <w:pStyle w:val="ListParagraph"/>
        <w:spacing w:after="0" w:line="240" w:lineRule="auto"/>
        <w:ind w:left="1530"/>
        <w:rPr>
          <w:rFonts w:ascii="Tahoma" w:eastAsiaTheme="minorEastAsia" w:hAnsi="Tahoma" w:cs="Tahoma"/>
          <w:kern w:val="0"/>
        </w:rPr>
      </w:pPr>
      <w:r>
        <w:rPr>
          <w:rFonts w:ascii="Tahoma" w:eastAsiaTheme="minorEastAsia" w:hAnsi="Tahoma" w:cs="Tahoma"/>
          <w:kern w:val="0"/>
        </w:rPr>
        <w:t>a</w:t>
      </w:r>
      <w:r w:rsidR="005E4B25">
        <w:rPr>
          <w:rFonts w:ascii="Tahoma" w:eastAsiaTheme="minorEastAsia" w:hAnsi="Tahoma" w:cs="Tahoma"/>
          <w:kern w:val="0"/>
        </w:rPr>
        <w:t xml:space="preserve">re </w:t>
      </w:r>
      <w:r>
        <w:rPr>
          <w:rFonts w:ascii="Tahoma" w:eastAsiaTheme="minorEastAsia" w:hAnsi="Tahoma" w:cs="Tahoma"/>
          <w:kern w:val="0"/>
        </w:rPr>
        <w:t>big projects.  No changes were made.</w:t>
      </w:r>
    </w:p>
    <w:p w14:paraId="54175B88" w14:textId="388C3E80" w:rsidR="00AB497B" w:rsidRDefault="00AB497B" w:rsidP="003E2466">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1F1F5BB5" w14:textId="77777777" w:rsidR="00AB497B" w:rsidRDefault="00AB497B" w:rsidP="00AB497B">
      <w:pPr>
        <w:pStyle w:val="ListParagraph"/>
        <w:spacing w:after="0" w:line="240" w:lineRule="auto"/>
        <w:ind w:left="1410"/>
        <w:rPr>
          <w:rFonts w:ascii="Tahoma" w:eastAsiaTheme="minorEastAsia" w:hAnsi="Tahoma" w:cs="Tahoma"/>
          <w:kern w:val="0"/>
        </w:rPr>
      </w:pPr>
    </w:p>
    <w:p w14:paraId="110DFD6F" w14:textId="77777777" w:rsidR="00AB497B" w:rsidRDefault="00AB497B" w:rsidP="00AB497B">
      <w:pPr>
        <w:spacing w:after="0" w:line="240" w:lineRule="auto"/>
        <w:rPr>
          <w:rFonts w:ascii="Tahoma" w:eastAsiaTheme="minorEastAsia" w:hAnsi="Tahoma" w:cs="Tahoma"/>
          <w:b/>
          <w:bCs/>
          <w:kern w:val="0"/>
        </w:rPr>
      </w:pPr>
      <w:r>
        <w:rPr>
          <w:rFonts w:ascii="Tahoma" w:eastAsiaTheme="minorEastAsia" w:hAnsi="Tahoma" w:cs="Tahoma"/>
          <w:b/>
          <w:bCs/>
          <w:kern w:val="0"/>
        </w:rPr>
        <w:t>PUBLIC COMMENTS</w:t>
      </w:r>
    </w:p>
    <w:p w14:paraId="4695CD99" w14:textId="77777777" w:rsidR="00DE5CD3" w:rsidRDefault="00DE5CD3" w:rsidP="00AB497B">
      <w:pPr>
        <w:spacing w:after="0" w:line="240" w:lineRule="auto"/>
        <w:rPr>
          <w:rFonts w:ascii="Tahoma" w:eastAsiaTheme="minorEastAsia" w:hAnsi="Tahoma" w:cs="Tahoma"/>
          <w:b/>
          <w:bCs/>
          <w:kern w:val="0"/>
        </w:rPr>
      </w:pPr>
    </w:p>
    <w:p w14:paraId="3ECDF333" w14:textId="0B47808E" w:rsidR="00DE5CD3" w:rsidRDefault="00DE5CD3" w:rsidP="00DE5CD3">
      <w:pPr>
        <w:pStyle w:val="ListParagraph"/>
        <w:numPr>
          <w:ilvl w:val="0"/>
          <w:numId w:val="4"/>
        </w:numPr>
        <w:spacing w:after="0" w:line="240" w:lineRule="auto"/>
        <w:rPr>
          <w:rFonts w:ascii="Tahoma" w:eastAsiaTheme="minorEastAsia" w:hAnsi="Tahoma" w:cs="Tahoma"/>
          <w:kern w:val="0"/>
        </w:rPr>
      </w:pPr>
      <w:r>
        <w:rPr>
          <w:rFonts w:ascii="Tahoma" w:eastAsiaTheme="minorEastAsia" w:hAnsi="Tahoma" w:cs="Tahoma"/>
          <w:kern w:val="0"/>
        </w:rPr>
        <w:t xml:space="preserve"> Randy mentioned that the Milford Senior Center is planning to change</w:t>
      </w:r>
    </w:p>
    <w:p w14:paraId="26DF7FE4" w14:textId="12C4379F" w:rsidR="00DE5CD3" w:rsidRDefault="00DE5CD3" w:rsidP="00DE5CD3">
      <w:pPr>
        <w:pStyle w:val="ListParagraph"/>
        <w:spacing w:after="0" w:line="240" w:lineRule="auto"/>
        <w:ind w:left="1560"/>
        <w:rPr>
          <w:rFonts w:ascii="Tahoma" w:eastAsiaTheme="minorEastAsia" w:hAnsi="Tahoma" w:cs="Tahoma"/>
          <w:kern w:val="0"/>
        </w:rPr>
      </w:pPr>
      <w:r>
        <w:rPr>
          <w:rFonts w:ascii="Tahoma" w:eastAsiaTheme="minorEastAsia" w:hAnsi="Tahoma" w:cs="Tahoma"/>
          <w:kern w:val="0"/>
        </w:rPr>
        <w:t xml:space="preserve">to a Potato </w:t>
      </w:r>
      <w:proofErr w:type="gramStart"/>
      <w:r>
        <w:rPr>
          <w:rFonts w:ascii="Tahoma" w:eastAsiaTheme="minorEastAsia" w:hAnsi="Tahoma" w:cs="Tahoma"/>
          <w:kern w:val="0"/>
        </w:rPr>
        <w:t>Bar</w:t>
      </w:r>
      <w:proofErr w:type="gramEnd"/>
      <w:r>
        <w:rPr>
          <w:rFonts w:ascii="Tahoma" w:eastAsiaTheme="minorEastAsia" w:hAnsi="Tahoma" w:cs="Tahoma"/>
          <w:kern w:val="0"/>
        </w:rPr>
        <w:t xml:space="preserve"> the second Wednesday of the month.  He is interested in seeing how this change works for them.</w:t>
      </w:r>
    </w:p>
    <w:p w14:paraId="11915418" w14:textId="77777777" w:rsidR="00DE5CD3" w:rsidRDefault="00DE5CD3" w:rsidP="00DE5CD3">
      <w:pPr>
        <w:pStyle w:val="ListParagraph"/>
        <w:spacing w:after="0" w:line="240" w:lineRule="auto"/>
        <w:ind w:left="1560"/>
        <w:rPr>
          <w:rFonts w:ascii="Tahoma" w:eastAsiaTheme="minorEastAsia" w:hAnsi="Tahoma" w:cs="Tahoma"/>
          <w:kern w:val="0"/>
        </w:rPr>
      </w:pPr>
    </w:p>
    <w:p w14:paraId="5E2DC58E" w14:textId="7BCD8F95" w:rsidR="00DE5CD3" w:rsidRDefault="00DE5CD3" w:rsidP="00DE5CD3">
      <w:pPr>
        <w:pStyle w:val="ListParagraph"/>
        <w:numPr>
          <w:ilvl w:val="0"/>
          <w:numId w:val="4"/>
        </w:numPr>
        <w:spacing w:after="0" w:line="240" w:lineRule="auto"/>
        <w:rPr>
          <w:rFonts w:ascii="Tahoma" w:eastAsiaTheme="minorEastAsia" w:hAnsi="Tahoma" w:cs="Tahoma"/>
          <w:kern w:val="0"/>
        </w:rPr>
      </w:pPr>
      <w:r>
        <w:rPr>
          <w:rFonts w:ascii="Tahoma" w:eastAsiaTheme="minorEastAsia" w:hAnsi="Tahoma" w:cs="Tahoma"/>
          <w:kern w:val="0"/>
        </w:rPr>
        <w:t xml:space="preserve"> Randy mentioned that the Seward County Commissioners reduced the Aging Commission budget by $1,000.  The fact that they chose to increase what is given to the Utica Senior Center by $200 per year, deserves recognition for supporting our outstanding facility.  Randy also thanked Jim Swanson and the Village Board for all they do to support our Senior Center.  Others suggested thanking the board members </w:t>
      </w:r>
      <w:proofErr w:type="gramStart"/>
      <w:r>
        <w:rPr>
          <w:rFonts w:ascii="Tahoma" w:eastAsiaTheme="minorEastAsia" w:hAnsi="Tahoma" w:cs="Tahoma"/>
          <w:kern w:val="0"/>
        </w:rPr>
        <w:t>and also</w:t>
      </w:r>
      <w:proofErr w:type="gramEnd"/>
      <w:r>
        <w:rPr>
          <w:rFonts w:ascii="Tahoma" w:eastAsiaTheme="minorEastAsia" w:hAnsi="Tahoma" w:cs="Tahoma"/>
          <w:kern w:val="0"/>
        </w:rPr>
        <w:t xml:space="preserve"> Lyle for keeping our facility in perfect condition.</w:t>
      </w:r>
    </w:p>
    <w:p w14:paraId="33F258D9" w14:textId="77777777" w:rsidR="00DE5CD3" w:rsidRDefault="00DE5CD3" w:rsidP="00DE5CD3">
      <w:pPr>
        <w:spacing w:after="0" w:line="240" w:lineRule="auto"/>
        <w:ind w:left="1200"/>
        <w:rPr>
          <w:rFonts w:ascii="Tahoma" w:eastAsiaTheme="minorEastAsia" w:hAnsi="Tahoma" w:cs="Tahoma"/>
          <w:kern w:val="0"/>
        </w:rPr>
      </w:pPr>
    </w:p>
    <w:p w14:paraId="60C03429" w14:textId="068468D2" w:rsidR="00AB497B" w:rsidRPr="00DE5CD3" w:rsidRDefault="00DE5CD3" w:rsidP="00DE5CD3">
      <w:pPr>
        <w:pStyle w:val="ListParagraph"/>
        <w:numPr>
          <w:ilvl w:val="0"/>
          <w:numId w:val="4"/>
        </w:numPr>
        <w:spacing w:after="0" w:line="240" w:lineRule="auto"/>
        <w:rPr>
          <w:rFonts w:ascii="Tahoma" w:eastAsiaTheme="minorEastAsia" w:hAnsi="Tahoma" w:cs="Tahoma"/>
          <w:kern w:val="0"/>
        </w:rPr>
      </w:pPr>
      <w:r>
        <w:rPr>
          <w:rFonts w:ascii="Tahoma" w:eastAsiaTheme="minorEastAsia" w:hAnsi="Tahoma" w:cs="Tahoma"/>
          <w:kern w:val="0"/>
        </w:rPr>
        <w:t xml:space="preserve"> </w:t>
      </w:r>
      <w:r w:rsidR="00AB497B" w:rsidRPr="00DE5CD3">
        <w:rPr>
          <w:rFonts w:ascii="Tahoma" w:eastAsiaTheme="minorEastAsia" w:hAnsi="Tahoma" w:cs="Tahoma"/>
          <w:kern w:val="0"/>
        </w:rPr>
        <w:t xml:space="preserve">Pat announced that the FOOD TRUCK will be across from the fire station on Thursday </w:t>
      </w:r>
      <w:r w:rsidRPr="00DE5CD3">
        <w:rPr>
          <w:rFonts w:ascii="Tahoma" w:eastAsiaTheme="minorEastAsia" w:hAnsi="Tahoma" w:cs="Tahoma"/>
          <w:kern w:val="0"/>
        </w:rPr>
        <w:t>June 18th</w:t>
      </w:r>
      <w:r w:rsidR="00AB497B" w:rsidRPr="00DE5CD3">
        <w:rPr>
          <w:rFonts w:ascii="Tahoma" w:eastAsiaTheme="minorEastAsia" w:hAnsi="Tahoma" w:cs="Tahoma"/>
          <w:kern w:val="0"/>
        </w:rPr>
        <w:t xml:space="preserve"> from 2:00-3:00.  </w:t>
      </w:r>
    </w:p>
    <w:p w14:paraId="489DE282" w14:textId="77777777" w:rsidR="00AB497B" w:rsidRDefault="00AB497B" w:rsidP="00AB497B">
      <w:pPr>
        <w:spacing w:after="0" w:line="240" w:lineRule="auto"/>
        <w:ind w:left="1200"/>
        <w:rPr>
          <w:rFonts w:ascii="Tahoma" w:eastAsiaTheme="minorEastAsia" w:hAnsi="Tahoma" w:cs="Tahoma"/>
          <w:kern w:val="0"/>
        </w:rPr>
      </w:pPr>
    </w:p>
    <w:p w14:paraId="6C07785B" w14:textId="08FE7BE8" w:rsidR="00AB497B" w:rsidRDefault="00AB497B" w:rsidP="00DE5CD3">
      <w:pPr>
        <w:spacing w:after="0" w:line="240" w:lineRule="auto"/>
        <w:rPr>
          <w:rFonts w:ascii="Tahoma" w:eastAsiaTheme="minorEastAsia" w:hAnsi="Tahoma" w:cs="Tahoma"/>
          <w:b/>
          <w:bCs/>
          <w:kern w:val="0"/>
        </w:rPr>
      </w:pPr>
      <w:r>
        <w:rPr>
          <w:rFonts w:ascii="Tahoma" w:eastAsiaTheme="minorEastAsia" w:hAnsi="Tahoma" w:cs="Tahoma"/>
          <w:kern w:val="0"/>
        </w:rPr>
        <w:t xml:space="preserve">The next meeting will be </w:t>
      </w:r>
      <w:proofErr w:type="gramStart"/>
      <w:r w:rsidR="00DE5CD3">
        <w:rPr>
          <w:rFonts w:ascii="Tahoma" w:eastAsiaTheme="minorEastAsia" w:hAnsi="Tahoma" w:cs="Tahoma"/>
          <w:b/>
          <w:bCs/>
          <w:kern w:val="0"/>
        </w:rPr>
        <w:t xml:space="preserve">Wednesday, </w:t>
      </w:r>
      <w:r>
        <w:rPr>
          <w:rFonts w:ascii="Tahoma" w:eastAsiaTheme="minorEastAsia" w:hAnsi="Tahoma" w:cs="Tahoma"/>
          <w:kern w:val="0"/>
        </w:rPr>
        <w:t xml:space="preserve"> </w:t>
      </w:r>
      <w:r w:rsidR="00DE5CD3">
        <w:rPr>
          <w:rFonts w:ascii="Tahoma" w:eastAsiaTheme="minorEastAsia" w:hAnsi="Tahoma" w:cs="Tahoma"/>
          <w:b/>
          <w:bCs/>
          <w:kern w:val="0"/>
        </w:rPr>
        <w:t>July</w:t>
      </w:r>
      <w:proofErr w:type="gramEnd"/>
      <w:r w:rsidR="00DE5CD3">
        <w:rPr>
          <w:rFonts w:ascii="Tahoma" w:eastAsiaTheme="minorEastAsia" w:hAnsi="Tahoma" w:cs="Tahoma"/>
          <w:b/>
          <w:bCs/>
          <w:kern w:val="0"/>
        </w:rPr>
        <w:t xml:space="preserve"> 8</w:t>
      </w:r>
      <w:proofErr w:type="gramStart"/>
      <w:r w:rsidR="00DE5CD3">
        <w:rPr>
          <w:rFonts w:ascii="Tahoma" w:eastAsiaTheme="minorEastAsia" w:hAnsi="Tahoma" w:cs="Tahoma"/>
          <w:b/>
          <w:bCs/>
          <w:kern w:val="0"/>
        </w:rPr>
        <w:t>th</w:t>
      </w:r>
      <w:r>
        <w:rPr>
          <w:rFonts w:ascii="Tahoma" w:eastAsiaTheme="minorEastAsia" w:hAnsi="Tahoma" w:cs="Tahoma"/>
          <w:b/>
          <w:bCs/>
          <w:kern w:val="0"/>
        </w:rPr>
        <w:t xml:space="preserve">  at</w:t>
      </w:r>
      <w:proofErr w:type="gramEnd"/>
      <w:r>
        <w:rPr>
          <w:rFonts w:ascii="Tahoma" w:eastAsiaTheme="minorEastAsia" w:hAnsi="Tahoma" w:cs="Tahoma"/>
          <w:b/>
          <w:bCs/>
          <w:kern w:val="0"/>
        </w:rPr>
        <w:t xml:space="preserve"> 12:30 at the Utica Senior Center.</w:t>
      </w:r>
    </w:p>
    <w:p w14:paraId="75A120CF" w14:textId="1E4A7D1D"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A motion to adjourn was made by Sandi and seconded by </w:t>
      </w:r>
      <w:r w:rsidR="00DE5CD3">
        <w:rPr>
          <w:rFonts w:ascii="Tahoma" w:eastAsiaTheme="minorEastAsia" w:hAnsi="Tahoma" w:cs="Tahoma"/>
          <w:kern w:val="0"/>
        </w:rPr>
        <w:t>Diane</w:t>
      </w:r>
      <w:r>
        <w:rPr>
          <w:rFonts w:ascii="Tahoma" w:eastAsiaTheme="minorEastAsia" w:hAnsi="Tahoma" w:cs="Tahoma"/>
          <w:kern w:val="0"/>
        </w:rPr>
        <w:t>.  Motion carried.</w:t>
      </w:r>
    </w:p>
    <w:p w14:paraId="417498D0" w14:textId="407B3133"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The meeting adjourned at 1:</w:t>
      </w:r>
      <w:r w:rsidR="00DE5CD3">
        <w:rPr>
          <w:rFonts w:ascii="Tahoma" w:eastAsiaTheme="minorEastAsia" w:hAnsi="Tahoma" w:cs="Tahoma"/>
          <w:kern w:val="0"/>
        </w:rPr>
        <w:t>40</w:t>
      </w:r>
      <w:r>
        <w:rPr>
          <w:rFonts w:ascii="Tahoma" w:eastAsiaTheme="minorEastAsia" w:hAnsi="Tahoma" w:cs="Tahoma"/>
          <w:kern w:val="0"/>
        </w:rPr>
        <w:t xml:space="preserve"> pm.</w:t>
      </w:r>
    </w:p>
    <w:p w14:paraId="311747E5" w14:textId="77777777" w:rsidR="00AB497B" w:rsidRDefault="00AB497B" w:rsidP="00AB497B">
      <w:pPr>
        <w:spacing w:after="0" w:line="240" w:lineRule="auto"/>
        <w:rPr>
          <w:rFonts w:ascii="Tahoma" w:eastAsiaTheme="minorEastAsia" w:hAnsi="Tahoma" w:cs="Tahoma"/>
          <w:kern w:val="0"/>
        </w:rPr>
      </w:pPr>
    </w:p>
    <w:p w14:paraId="652DD7FB"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2AC3B670" w14:textId="77777777" w:rsidR="00AB497B" w:rsidRDefault="00AB497B" w:rsidP="00AB497B">
      <w:pPr>
        <w:spacing w:after="0" w:line="240" w:lineRule="auto"/>
        <w:rPr>
          <w:rFonts w:ascii="Tahoma" w:eastAsiaTheme="minorEastAsia" w:hAnsi="Tahoma" w:cs="Tahoma"/>
          <w:kern w:val="0"/>
        </w:rPr>
      </w:pPr>
      <w:r>
        <w:rPr>
          <w:rFonts w:ascii="Tahoma" w:eastAsiaTheme="minorEastAsia" w:hAnsi="Tahoma" w:cs="Tahoma"/>
          <w:kern w:val="0"/>
        </w:rPr>
        <w:t>Jody Wiemer (secretary)</w:t>
      </w:r>
    </w:p>
    <w:p w14:paraId="313AC300" w14:textId="77777777" w:rsidR="00AB497B" w:rsidRDefault="00AB497B" w:rsidP="00AB497B"/>
    <w:p w14:paraId="3C31C266" w14:textId="77777777" w:rsidR="001013BE" w:rsidRDefault="001013BE"/>
    <w:sectPr w:rsidR="00101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91AC4"/>
    <w:multiLevelType w:val="hybridMultilevel"/>
    <w:tmpl w:val="B98E1006"/>
    <w:lvl w:ilvl="0" w:tplc="16F4E1EC">
      <w:start w:val="1"/>
      <w:numFmt w:val="decimal"/>
      <w:lvlText w:val="%1."/>
      <w:lvlJc w:val="left"/>
      <w:pPr>
        <w:ind w:left="1545" w:hanging="375"/>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 w15:restartNumberingAfterBreak="0">
    <w:nsid w:val="1B471A84"/>
    <w:multiLevelType w:val="hybridMultilevel"/>
    <w:tmpl w:val="DFDA5E40"/>
    <w:lvl w:ilvl="0" w:tplc="D0C4A726">
      <w:start w:val="1"/>
      <w:numFmt w:val="decimal"/>
      <w:lvlText w:val="%1."/>
      <w:lvlJc w:val="left"/>
      <w:pPr>
        <w:ind w:left="1560" w:hanging="360"/>
      </w:pPr>
    </w:lvl>
    <w:lvl w:ilvl="1" w:tplc="04090019">
      <w:start w:val="1"/>
      <w:numFmt w:val="lowerLetter"/>
      <w:lvlText w:val="%2."/>
      <w:lvlJc w:val="left"/>
      <w:pPr>
        <w:ind w:left="2280" w:hanging="360"/>
      </w:pPr>
    </w:lvl>
    <w:lvl w:ilvl="2" w:tplc="0409001B">
      <w:start w:val="1"/>
      <w:numFmt w:val="lowerRoman"/>
      <w:lvlText w:val="%3."/>
      <w:lvlJc w:val="right"/>
      <w:pPr>
        <w:ind w:left="3000" w:hanging="180"/>
      </w:pPr>
    </w:lvl>
    <w:lvl w:ilvl="3" w:tplc="0409000F">
      <w:start w:val="1"/>
      <w:numFmt w:val="decimal"/>
      <w:lvlText w:val="%4."/>
      <w:lvlJc w:val="left"/>
      <w:pPr>
        <w:ind w:left="3720" w:hanging="360"/>
      </w:pPr>
    </w:lvl>
    <w:lvl w:ilvl="4" w:tplc="04090019">
      <w:start w:val="1"/>
      <w:numFmt w:val="lowerLetter"/>
      <w:lvlText w:val="%5."/>
      <w:lvlJc w:val="left"/>
      <w:pPr>
        <w:ind w:left="4440" w:hanging="360"/>
      </w:pPr>
    </w:lvl>
    <w:lvl w:ilvl="5" w:tplc="0409001B">
      <w:start w:val="1"/>
      <w:numFmt w:val="lowerRoman"/>
      <w:lvlText w:val="%6."/>
      <w:lvlJc w:val="right"/>
      <w:pPr>
        <w:ind w:left="5160" w:hanging="180"/>
      </w:pPr>
    </w:lvl>
    <w:lvl w:ilvl="6" w:tplc="0409000F">
      <w:start w:val="1"/>
      <w:numFmt w:val="decimal"/>
      <w:lvlText w:val="%7."/>
      <w:lvlJc w:val="left"/>
      <w:pPr>
        <w:ind w:left="5880" w:hanging="360"/>
      </w:pPr>
    </w:lvl>
    <w:lvl w:ilvl="7" w:tplc="04090019">
      <w:start w:val="1"/>
      <w:numFmt w:val="lowerLetter"/>
      <w:lvlText w:val="%8."/>
      <w:lvlJc w:val="left"/>
      <w:pPr>
        <w:ind w:left="6600" w:hanging="360"/>
      </w:pPr>
    </w:lvl>
    <w:lvl w:ilvl="8" w:tplc="0409001B">
      <w:start w:val="1"/>
      <w:numFmt w:val="lowerRoman"/>
      <w:lvlText w:val="%9."/>
      <w:lvlJc w:val="right"/>
      <w:pPr>
        <w:ind w:left="7320" w:hanging="180"/>
      </w:pPr>
    </w:lvl>
  </w:abstractNum>
  <w:abstractNum w:abstractNumId="2" w15:restartNumberingAfterBreak="0">
    <w:nsid w:val="36C73440"/>
    <w:multiLevelType w:val="hybridMultilevel"/>
    <w:tmpl w:val="B05EA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422746E"/>
    <w:multiLevelType w:val="hybridMultilevel"/>
    <w:tmpl w:val="F4C60514"/>
    <w:lvl w:ilvl="0" w:tplc="A6CC5AF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6FE619D4"/>
    <w:multiLevelType w:val="hybridMultilevel"/>
    <w:tmpl w:val="4E5EE1B2"/>
    <w:lvl w:ilvl="0" w:tplc="787CC516">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7D806C52"/>
    <w:multiLevelType w:val="hybridMultilevel"/>
    <w:tmpl w:val="615462BE"/>
    <w:lvl w:ilvl="0" w:tplc="B734B4EC">
      <w:start w:val="1"/>
      <w:numFmt w:val="decimal"/>
      <w:lvlText w:val="%1."/>
      <w:lvlJc w:val="left"/>
      <w:pPr>
        <w:ind w:left="1440" w:hanging="360"/>
      </w:pPr>
    </w:lvl>
    <w:lvl w:ilvl="1" w:tplc="04090019">
      <w:start w:val="1"/>
      <w:numFmt w:val="lowerLetter"/>
      <w:lvlText w:val="%2."/>
      <w:lvlJc w:val="left"/>
      <w:pPr>
        <w:ind w:left="2130" w:hanging="360"/>
      </w:pPr>
    </w:lvl>
    <w:lvl w:ilvl="2" w:tplc="0409001B">
      <w:start w:val="1"/>
      <w:numFmt w:val="lowerRoman"/>
      <w:lvlText w:val="%3."/>
      <w:lvlJc w:val="right"/>
      <w:pPr>
        <w:ind w:left="2850" w:hanging="180"/>
      </w:pPr>
    </w:lvl>
    <w:lvl w:ilvl="3" w:tplc="0409000F">
      <w:start w:val="1"/>
      <w:numFmt w:val="decimal"/>
      <w:lvlText w:val="%4."/>
      <w:lvlJc w:val="left"/>
      <w:pPr>
        <w:ind w:left="3570" w:hanging="360"/>
      </w:pPr>
    </w:lvl>
    <w:lvl w:ilvl="4" w:tplc="04090019">
      <w:start w:val="1"/>
      <w:numFmt w:val="lowerLetter"/>
      <w:lvlText w:val="%5."/>
      <w:lvlJc w:val="left"/>
      <w:pPr>
        <w:ind w:left="4290" w:hanging="360"/>
      </w:pPr>
    </w:lvl>
    <w:lvl w:ilvl="5" w:tplc="0409001B">
      <w:start w:val="1"/>
      <w:numFmt w:val="lowerRoman"/>
      <w:lvlText w:val="%6."/>
      <w:lvlJc w:val="right"/>
      <w:pPr>
        <w:ind w:left="5010" w:hanging="180"/>
      </w:pPr>
    </w:lvl>
    <w:lvl w:ilvl="6" w:tplc="0409000F">
      <w:start w:val="1"/>
      <w:numFmt w:val="decimal"/>
      <w:lvlText w:val="%7."/>
      <w:lvlJc w:val="left"/>
      <w:pPr>
        <w:ind w:left="5730" w:hanging="360"/>
      </w:pPr>
    </w:lvl>
    <w:lvl w:ilvl="7" w:tplc="04090019">
      <w:start w:val="1"/>
      <w:numFmt w:val="lowerLetter"/>
      <w:lvlText w:val="%8."/>
      <w:lvlJc w:val="left"/>
      <w:pPr>
        <w:ind w:left="6450" w:hanging="360"/>
      </w:pPr>
    </w:lvl>
    <w:lvl w:ilvl="8" w:tplc="0409001B">
      <w:start w:val="1"/>
      <w:numFmt w:val="lowerRoman"/>
      <w:lvlText w:val="%9."/>
      <w:lvlJc w:val="right"/>
      <w:pPr>
        <w:ind w:left="7170" w:hanging="180"/>
      </w:pPr>
    </w:lvl>
  </w:abstractNum>
  <w:num w:numId="1" w16cid:durableId="177472954">
    <w:abstractNumId w:val="2"/>
  </w:num>
  <w:num w:numId="2" w16cid:durableId="11758048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028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0211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2604147">
    <w:abstractNumId w:val="0"/>
  </w:num>
  <w:num w:numId="6" w16cid:durableId="406729574">
    <w:abstractNumId w:val="2"/>
  </w:num>
  <w:num w:numId="7" w16cid:durableId="1165559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B497B"/>
    <w:rsid w:val="000401EF"/>
    <w:rsid w:val="000F79BE"/>
    <w:rsid w:val="001013BE"/>
    <w:rsid w:val="001443A4"/>
    <w:rsid w:val="003D284D"/>
    <w:rsid w:val="003E2466"/>
    <w:rsid w:val="004457CA"/>
    <w:rsid w:val="005055C6"/>
    <w:rsid w:val="005E4B25"/>
    <w:rsid w:val="00611895"/>
    <w:rsid w:val="00AB497B"/>
    <w:rsid w:val="00AC7320"/>
    <w:rsid w:val="00C1548E"/>
    <w:rsid w:val="00CC7537"/>
    <w:rsid w:val="00D47635"/>
    <w:rsid w:val="00DE5CD3"/>
    <w:rsid w:val="00E54DA4"/>
    <w:rsid w:val="00F7552B"/>
    <w:rsid w:val="00FF384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75A2D"/>
  <w15:chartTrackingRefBased/>
  <w15:docId w15:val="{7D38D78F-96AF-4121-9D64-C9678EBE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97B"/>
    <w:pPr>
      <w:spacing w:line="276" w:lineRule="auto"/>
    </w:pPr>
  </w:style>
  <w:style w:type="paragraph" w:styleId="Heading1">
    <w:name w:val="heading 1"/>
    <w:basedOn w:val="Normal"/>
    <w:next w:val="Normal"/>
    <w:link w:val="Heading1Char"/>
    <w:uiPriority w:val="9"/>
    <w:qFormat/>
    <w:rsid w:val="00AB4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97B"/>
    <w:rPr>
      <w:rFonts w:eastAsiaTheme="majorEastAsia" w:cstheme="majorBidi"/>
      <w:color w:val="272727" w:themeColor="text1" w:themeTint="D8"/>
    </w:rPr>
  </w:style>
  <w:style w:type="paragraph" w:styleId="Title">
    <w:name w:val="Title"/>
    <w:basedOn w:val="Normal"/>
    <w:next w:val="Normal"/>
    <w:link w:val="TitleChar"/>
    <w:uiPriority w:val="10"/>
    <w:qFormat/>
    <w:rsid w:val="00AB4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97B"/>
    <w:pPr>
      <w:spacing w:before="160"/>
      <w:jc w:val="center"/>
    </w:pPr>
    <w:rPr>
      <w:i/>
      <w:iCs/>
      <w:color w:val="404040" w:themeColor="text1" w:themeTint="BF"/>
    </w:rPr>
  </w:style>
  <w:style w:type="character" w:customStyle="1" w:styleId="QuoteChar">
    <w:name w:val="Quote Char"/>
    <w:basedOn w:val="DefaultParagraphFont"/>
    <w:link w:val="Quote"/>
    <w:uiPriority w:val="29"/>
    <w:rsid w:val="00AB497B"/>
    <w:rPr>
      <w:i/>
      <w:iCs/>
      <w:color w:val="404040" w:themeColor="text1" w:themeTint="BF"/>
    </w:rPr>
  </w:style>
  <w:style w:type="paragraph" w:styleId="ListParagraph">
    <w:name w:val="List Paragraph"/>
    <w:basedOn w:val="Normal"/>
    <w:uiPriority w:val="34"/>
    <w:qFormat/>
    <w:rsid w:val="00AB497B"/>
    <w:pPr>
      <w:ind w:left="720"/>
      <w:contextualSpacing/>
    </w:pPr>
  </w:style>
  <w:style w:type="character" w:styleId="IntenseEmphasis">
    <w:name w:val="Intense Emphasis"/>
    <w:basedOn w:val="DefaultParagraphFont"/>
    <w:uiPriority w:val="21"/>
    <w:qFormat/>
    <w:rsid w:val="00AB497B"/>
    <w:rPr>
      <w:i/>
      <w:iCs/>
      <w:color w:val="0F4761" w:themeColor="accent1" w:themeShade="BF"/>
    </w:rPr>
  </w:style>
  <w:style w:type="paragraph" w:styleId="IntenseQuote">
    <w:name w:val="Intense Quote"/>
    <w:basedOn w:val="Normal"/>
    <w:next w:val="Normal"/>
    <w:link w:val="IntenseQuoteChar"/>
    <w:uiPriority w:val="30"/>
    <w:qFormat/>
    <w:rsid w:val="00AB4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97B"/>
    <w:rPr>
      <w:i/>
      <w:iCs/>
      <w:color w:val="0F4761" w:themeColor="accent1" w:themeShade="BF"/>
    </w:rPr>
  </w:style>
  <w:style w:type="character" w:styleId="IntenseReference">
    <w:name w:val="Intense Reference"/>
    <w:basedOn w:val="DefaultParagraphFont"/>
    <w:uiPriority w:val="32"/>
    <w:qFormat/>
    <w:rsid w:val="00AB49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1325</Words>
  <Characters>6946</Characters>
  <Application>Microsoft Office Word</Application>
  <DocSecurity>0</DocSecurity>
  <Lines>224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Jody Wiemer</cp:lastModifiedBy>
  <cp:revision>2</cp:revision>
  <cp:lastPrinted>2026-06-10T00:42:00Z</cp:lastPrinted>
  <dcterms:created xsi:type="dcterms:W3CDTF">2026-06-10T01:06:00Z</dcterms:created>
  <dcterms:modified xsi:type="dcterms:W3CDTF">2026-06-10T01:06:00Z</dcterms:modified>
</cp:coreProperties>
</file>